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57429" w14:textId="7CDB05A8" w:rsidR="005655B4" w:rsidRDefault="00BA6F19">
      <w:pPr>
        <w:pStyle w:val="Title"/>
      </w:pPr>
      <w:r>
        <w:rPr>
          <w:rFonts w:ascii="WORK SANS REGULAR ROMAN" w:hAnsi="WORK SANS REGULAR ROMAN"/>
          <w:smallCaps w:val="0"/>
          <w:noProof/>
          <w:color w:val="1F497D" w:themeColor="text2"/>
          <w:sz w:val="52"/>
          <w:szCs w:val="56"/>
        </w:rPr>
        <mc:AlternateContent>
          <mc:Choice Requires="wps">
            <w:drawing>
              <wp:anchor distT="0" distB="0" distL="114300" distR="114300" simplePos="0" relativeHeight="251659264" behindDoc="0" locked="0" layoutInCell="1" allowOverlap="1" wp14:anchorId="1DB07D99" wp14:editId="78E8ED4A">
                <wp:simplePos x="0" y="0"/>
                <wp:positionH relativeFrom="column">
                  <wp:posOffset>-247650</wp:posOffset>
                </wp:positionH>
                <wp:positionV relativeFrom="paragraph">
                  <wp:posOffset>-366130</wp:posOffset>
                </wp:positionV>
                <wp:extent cx="6828790" cy="1507281"/>
                <wp:effectExtent l="101600" t="101600" r="118110" b="118745"/>
                <wp:wrapNone/>
                <wp:docPr id="1747971039" name="Text Box 25"/>
                <wp:cNvGraphicFramePr/>
                <a:graphic xmlns:a="http://schemas.openxmlformats.org/drawingml/2006/main">
                  <a:graphicData uri="http://schemas.microsoft.com/office/word/2010/wordprocessingShape">
                    <wps:wsp>
                      <wps:cNvSpPr txBox="1"/>
                      <wps:spPr>
                        <a:xfrm>
                          <a:off x="0" y="0"/>
                          <a:ext cx="6828790" cy="1507281"/>
                        </a:xfrm>
                        <a:prstGeom prst="rect">
                          <a:avLst/>
                        </a:prstGeom>
                        <a:solidFill>
                          <a:schemeClr val="lt1"/>
                        </a:solidFill>
                        <a:ln w="12700">
                          <a:solidFill>
                            <a:srgbClr val="011893"/>
                          </a:solidFill>
                        </a:ln>
                        <a:effectLst>
                          <a:glow rad="101600">
                            <a:srgbClr val="005493">
                              <a:alpha val="40000"/>
                            </a:srgbClr>
                          </a:glow>
                        </a:effectLst>
                      </wps:spPr>
                      <wps:txbx>
                        <w:txbxContent>
                          <w:p w14:paraId="679B11FB" w14:textId="430DB5B5" w:rsidR="00080C3F" w:rsidRPr="007A18DD" w:rsidRDefault="007A18DD" w:rsidP="00080C3F">
                            <w:pPr>
                              <w:spacing w:before="0" w:line="240" w:lineRule="auto"/>
                              <w:jc w:val="center"/>
                              <w:rPr>
                                <w:rFonts w:ascii="WORK SANS SEMIBOLD ROMAN" w:hAnsi="WORK SANS SEMIBOLD ROMAN"/>
                                <w:b/>
                                <w:bCs/>
                                <w:color w:val="1F497D" w:themeColor="text2"/>
                                <w:sz w:val="56"/>
                                <w:szCs w:val="56"/>
                              </w:rPr>
                            </w:pPr>
                            <w:r w:rsidRPr="007A18DD">
                              <w:rPr>
                                <w:rFonts w:ascii="WORK SANS SEMIBOLD ROMAN" w:hAnsi="WORK SANS SEMIBOLD ROMAN"/>
                                <w:b/>
                                <w:bCs/>
                                <w:color w:val="1F497D" w:themeColor="text2"/>
                                <w:sz w:val="56"/>
                                <w:szCs w:val="56"/>
                              </w:rPr>
                              <w:t>POLICY FOR THE PROTECTION OF CHILDREN AND ADULTS</w:t>
                            </w:r>
                          </w:p>
                          <w:p w14:paraId="350661C8" w14:textId="77777777" w:rsidR="00080C3F" w:rsidRPr="00080C3F" w:rsidRDefault="00080C3F" w:rsidP="00080C3F">
                            <w:pPr>
                              <w:spacing w:before="0"/>
                              <w:jc w:val="center"/>
                              <w:rPr>
                                <w:rFonts w:ascii="WORK SANS REGULAR ROMAN" w:hAnsi="WORK SANS REGULAR ROMAN"/>
                                <w:color w:val="1F497D" w:themeColor="text2"/>
                              </w:rPr>
                            </w:pPr>
                          </w:p>
                          <w:p w14:paraId="3AD738F4" w14:textId="0000AD56" w:rsidR="007A18DD" w:rsidRPr="007A18DD" w:rsidRDefault="007A18DD" w:rsidP="00080C3F">
                            <w:pPr>
                              <w:spacing w:before="0"/>
                              <w:jc w:val="center"/>
                              <w:rPr>
                                <w:rFonts w:ascii="WORK SANS REGULAR ROMAN" w:hAnsi="WORK SANS REGULAR ROMAN"/>
                                <w:color w:val="1F497D" w:themeColor="text2"/>
                                <w:sz w:val="40"/>
                                <w:szCs w:val="40"/>
                              </w:rPr>
                            </w:pPr>
                            <w:r w:rsidRPr="007A18DD">
                              <w:rPr>
                                <w:rFonts w:ascii="WORK SANS REGULAR ROMAN" w:hAnsi="WORK SANS REGULAR ROMAN"/>
                                <w:color w:val="1F497D" w:themeColor="text2"/>
                                <w:sz w:val="40"/>
                                <w:szCs w:val="40"/>
                              </w:rPr>
                              <w:t xml:space="preserve">Anglican Diocese </w:t>
                            </w:r>
                            <w:r w:rsidRPr="007A18DD">
                              <w:rPr>
                                <w:rFonts w:ascii="Old Standard TT" w:hAnsi="Old Standard TT"/>
                                <w:i/>
                                <w:iCs/>
                                <w:color w:val="1F497D" w:themeColor="text2"/>
                                <w:sz w:val="40"/>
                                <w:szCs w:val="40"/>
                              </w:rPr>
                              <w:t>of the</w:t>
                            </w:r>
                            <w:r w:rsidRPr="007A18DD">
                              <w:rPr>
                                <w:rFonts w:ascii="WORK SANS REGULAR ROMAN" w:hAnsi="WORK SANS REGULAR ROMAN"/>
                                <w:color w:val="1F497D" w:themeColor="text2"/>
                                <w:sz w:val="40"/>
                                <w:szCs w:val="40"/>
                              </w:rPr>
                              <w:t xml:space="preserve"> Upper Midwest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07D99" id="_x0000_t202" coordsize="21600,21600" o:spt="202" path="m,l,21600r21600,l21600,xe">
                <v:stroke joinstyle="miter"/>
                <v:path gradientshapeok="t" o:connecttype="rect"/>
              </v:shapetype>
              <v:shape id="Text Box 25" o:spid="_x0000_s1026" type="#_x0000_t202" style="position:absolute;left:0;text-align:left;margin-left:-19.5pt;margin-top:-28.85pt;width:537.7pt;height:11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" fillcolor="white [3201]" strokecolor="#011893" strokeweight="1pt">
                <v:textbox>
                  <w:txbxContent>
                    <w:p w14:paraId="679B11FB" w14:textId="430DB5B5" w:rsidR="00080C3F" w:rsidRPr="007A18DD" w:rsidRDefault="007A18DD" w:rsidP="00080C3F">
                      <w:pPr>
                        <w:spacing w:before="0" w:line="240" w:lineRule="auto"/>
                        <w:jc w:val="center"/>
                        <w:rPr>
                          <w:rFonts w:ascii="WORK SANS SEMIBOLD ROMAN" w:hAnsi="WORK SANS SEMIBOLD ROMAN"/>
                          <w:b/>
                          <w:bCs/>
                          <w:color w:val="1F497D" w:themeColor="text2"/>
                          <w:sz w:val="56"/>
                          <w:szCs w:val="56"/>
                        </w:rPr>
                      </w:pPr>
                      <w:r w:rsidRPr="007A18DD">
                        <w:rPr>
                          <w:rFonts w:ascii="WORK SANS SEMIBOLD ROMAN" w:hAnsi="WORK SANS SEMIBOLD ROMAN"/>
                          <w:b/>
                          <w:bCs/>
                          <w:color w:val="1F497D" w:themeColor="text2"/>
                          <w:sz w:val="56"/>
                          <w:szCs w:val="56"/>
                        </w:rPr>
                        <w:t>POLICY FOR THE PROTECTION OF CHILDREN AND ADULTS</w:t>
                      </w:r>
                    </w:p>
                    <w:p w14:paraId="350661C8" w14:textId="77777777" w:rsidR="00080C3F" w:rsidRPr="00080C3F" w:rsidRDefault="00080C3F" w:rsidP="00080C3F">
                      <w:pPr>
                        <w:spacing w:before="0"/>
                        <w:jc w:val="center"/>
                        <w:rPr>
                          <w:rFonts w:ascii="WORK SANS REGULAR ROMAN" w:hAnsi="WORK SANS REGULAR ROMAN"/>
                          <w:color w:val="1F497D" w:themeColor="text2"/>
                        </w:rPr>
                      </w:pPr>
                    </w:p>
                    <w:p w14:paraId="3AD738F4" w14:textId="0000AD56" w:rsidR="007A18DD" w:rsidRPr="007A18DD" w:rsidRDefault="007A18DD" w:rsidP="00080C3F">
                      <w:pPr>
                        <w:spacing w:before="0"/>
                        <w:jc w:val="center"/>
                        <w:rPr>
                          <w:rFonts w:ascii="WORK SANS REGULAR ROMAN" w:hAnsi="WORK SANS REGULAR ROMAN"/>
                          <w:color w:val="1F497D" w:themeColor="text2"/>
                          <w:sz w:val="40"/>
                          <w:szCs w:val="40"/>
                        </w:rPr>
                      </w:pPr>
                      <w:r w:rsidRPr="007A18DD">
                        <w:rPr>
                          <w:rFonts w:ascii="WORK SANS REGULAR ROMAN" w:hAnsi="WORK SANS REGULAR ROMAN"/>
                          <w:color w:val="1F497D" w:themeColor="text2"/>
                          <w:sz w:val="40"/>
                          <w:szCs w:val="40"/>
                        </w:rPr>
                        <w:t xml:space="preserve">Anglican Diocese </w:t>
                      </w:r>
                      <w:r w:rsidRPr="007A18DD">
                        <w:rPr>
                          <w:rFonts w:ascii="Old Standard TT" w:hAnsi="Old Standard TT"/>
                          <w:i/>
                          <w:iCs/>
                          <w:color w:val="1F497D" w:themeColor="text2"/>
                          <w:sz w:val="40"/>
                          <w:szCs w:val="40"/>
                        </w:rPr>
                        <w:t>of the</w:t>
                      </w:r>
                      <w:r w:rsidRPr="007A18DD">
                        <w:rPr>
                          <w:rFonts w:ascii="WORK SANS REGULAR ROMAN" w:hAnsi="WORK SANS REGULAR ROMAN"/>
                          <w:color w:val="1F497D" w:themeColor="text2"/>
                          <w:sz w:val="40"/>
                          <w:szCs w:val="40"/>
                        </w:rPr>
                        <w:t xml:space="preserve"> Upper Midwest</w:t>
                      </w:r>
                    </w:p>
                  </w:txbxContent>
                </v:textbox>
              </v:shape>
            </w:pict>
          </mc:Fallback>
        </mc:AlternateContent>
      </w:r>
    </w:p>
    <w:p w14:paraId="34206A1B" w14:textId="1EED4BFA" w:rsidR="005655B4" w:rsidRDefault="005655B4"/>
    <w:p w14:paraId="5A936A7E" w14:textId="37547F71" w:rsidR="005655B4" w:rsidRDefault="008E02BD">
      <w:pPr>
        <w:spacing w:before="0" w:after="240"/>
        <w:jc w:val="left"/>
      </w:pPr>
      <w:r>
        <w:rPr>
          <w:b/>
          <w:noProof/>
          <w:color w:val="00558F"/>
          <w:sz w:val="40"/>
          <w:szCs w:val="40"/>
        </w:rPr>
        <w:drawing>
          <wp:anchor distT="0" distB="0" distL="114300" distR="114300" simplePos="0" relativeHeight="251666686" behindDoc="1" locked="0" layoutInCell="1" allowOverlap="1" wp14:anchorId="2F1CE8BB" wp14:editId="618398C4">
            <wp:simplePos x="0" y="0"/>
            <wp:positionH relativeFrom="column">
              <wp:posOffset>-254032</wp:posOffset>
            </wp:positionH>
            <wp:positionV relativeFrom="paragraph">
              <wp:posOffset>2745050</wp:posOffset>
            </wp:positionV>
            <wp:extent cx="1682750" cy="1842135"/>
            <wp:effectExtent l="228600" t="190500" r="222250" b="189865"/>
            <wp:wrapTight wrapText="bothSides">
              <wp:wrapPolygon edited="0">
                <wp:start x="18317" y="-524"/>
                <wp:lineTo x="11926" y="-2768"/>
                <wp:lineTo x="10990" y="-544"/>
                <wp:lineTo x="4599" y="-2789"/>
                <wp:lineTo x="3663" y="-565"/>
                <wp:lineTo x="1228" y="-1420"/>
                <wp:lineTo x="-1579" y="5252"/>
                <wp:lineTo x="-666" y="5573"/>
                <wp:lineTo x="-1602" y="7797"/>
                <wp:lineTo x="-689" y="8117"/>
                <wp:lineTo x="-1625" y="10341"/>
                <wp:lineTo x="-712" y="10662"/>
                <wp:lineTo x="-1648" y="12886"/>
                <wp:lineTo x="-735" y="13206"/>
                <wp:lineTo x="-1671" y="15430"/>
                <wp:lineTo x="-758" y="15751"/>
                <wp:lineTo x="-1519" y="17558"/>
                <wp:lineTo x="-688" y="18488"/>
                <wp:lineTo x="986" y="21150"/>
                <wp:lineTo x="1139" y="21203"/>
                <wp:lineTo x="3269" y="21951"/>
                <wp:lineTo x="3421" y="22005"/>
                <wp:lineTo x="17197" y="22056"/>
                <wp:lineTo x="20965" y="20987"/>
                <wp:lineTo x="21960" y="18624"/>
                <wp:lineTo x="22228" y="16325"/>
                <wp:lineTo x="22250" y="3410"/>
                <wp:lineTo x="20541" y="417"/>
                <wp:lineTo x="20447" y="224"/>
                <wp:lineTo x="18317" y="-524"/>
              </wp:wrapPolygon>
            </wp:wrapTight>
            <wp:docPr id="18712424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42424" name="Picture 1871242424"/>
                    <pic:cNvPicPr/>
                  </pic:nvPicPr>
                  <pic:blipFill rotWithShape="1">
                    <a:blip r:embed="rId8">
                      <a:extLst>
                        <a:ext uri="{28A0092B-C50C-407E-A947-70E740481C1C}">
                          <a14:useLocalDpi xmlns:a14="http://schemas.microsoft.com/office/drawing/2010/main" val="0"/>
                        </a:ext>
                      </a:extLst>
                    </a:blip>
                    <a:srcRect l="13708" b="5568"/>
                    <a:stretch/>
                  </pic:blipFill>
                  <pic:spPr bwMode="auto">
                    <a:xfrm rot="20338256">
                      <a:off x="0" y="0"/>
                      <a:ext cx="1682750" cy="1842135"/>
                    </a:xfrm>
                    <a:prstGeom prst="roundRect">
                      <a:avLst/>
                    </a:prstGeom>
                    <a:ln w="28575">
                      <a:solidFill>
                        <a:schemeClr val="accent2">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00558F"/>
          <w:sz w:val="40"/>
          <w:szCs w:val="40"/>
        </w:rPr>
        <w:drawing>
          <wp:anchor distT="0" distB="0" distL="114300" distR="114300" simplePos="0" relativeHeight="251666430" behindDoc="1" locked="0" layoutInCell="1" allowOverlap="1" wp14:anchorId="1B9AF432" wp14:editId="6AD98EB3">
            <wp:simplePos x="0" y="0"/>
            <wp:positionH relativeFrom="column">
              <wp:posOffset>-255930</wp:posOffset>
            </wp:positionH>
            <wp:positionV relativeFrom="paragraph">
              <wp:posOffset>4407711</wp:posOffset>
            </wp:positionV>
            <wp:extent cx="3646025" cy="2734142"/>
            <wp:effectExtent l="139700" t="203200" r="139065" b="200025"/>
            <wp:wrapTight wrapText="bothSides">
              <wp:wrapPolygon edited="0">
                <wp:start x="18814" y="-333"/>
                <wp:lineTo x="9484" y="-1933"/>
                <wp:lineTo x="9331" y="-341"/>
                <wp:lineTo x="1644" y="-1659"/>
                <wp:lineTo x="1490" y="-67"/>
                <wp:lineTo x="371" y="-259"/>
                <wp:lineTo x="-7" y="1295"/>
                <wp:lineTo x="-314" y="4480"/>
                <wp:lineTo x="-472" y="7691"/>
                <wp:lineTo x="-498" y="17399"/>
                <wp:lineTo x="-435" y="18320"/>
                <wp:lineTo x="-204" y="19068"/>
                <wp:lineTo x="-213" y="19168"/>
                <wp:lineTo x="613" y="20827"/>
                <wp:lineTo x="688" y="20840"/>
                <wp:lineTo x="1675" y="21616"/>
                <wp:lineTo x="1750" y="21629"/>
                <wp:lineTo x="2944" y="21834"/>
                <wp:lineTo x="3018" y="21847"/>
                <wp:lineTo x="6435" y="21826"/>
                <wp:lineTo x="6509" y="21838"/>
                <wp:lineTo x="15917" y="21833"/>
                <wp:lineTo x="15992" y="21846"/>
                <wp:lineTo x="20698" y="21034"/>
                <wp:lineTo x="20773" y="21047"/>
                <wp:lineTo x="21598" y="19570"/>
                <wp:lineTo x="21905" y="16385"/>
                <wp:lineTo x="21914" y="13149"/>
                <wp:lineTo x="21848" y="9900"/>
                <wp:lineTo x="21865" y="3428"/>
                <wp:lineTo x="21571" y="1758"/>
                <wp:lineTo x="21732" y="875"/>
                <wp:lineTo x="20829" y="12"/>
                <wp:lineTo x="19635" y="-193"/>
                <wp:lineTo x="18814" y="-333"/>
              </wp:wrapPolygon>
            </wp:wrapTight>
            <wp:docPr id="4642274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27471" name="Picture 464227471"/>
                    <pic:cNvPicPr/>
                  </pic:nvPicPr>
                  <pic:blipFill>
                    <a:blip r:embed="rId9">
                      <a:extLst>
                        <a:ext uri="{28A0092B-C50C-407E-A947-70E740481C1C}">
                          <a14:useLocalDpi xmlns:a14="http://schemas.microsoft.com/office/drawing/2010/main" val="0"/>
                        </a:ext>
                      </a:extLst>
                    </a:blip>
                    <a:stretch>
                      <a:fillRect/>
                    </a:stretch>
                  </pic:blipFill>
                  <pic:spPr>
                    <a:xfrm rot="21160300">
                      <a:off x="0" y="0"/>
                      <a:ext cx="3646025" cy="2734142"/>
                    </a:xfrm>
                    <a:prstGeom prst="roundRect">
                      <a:avLst/>
                    </a:prstGeom>
                    <a:ln w="28575">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r w:rsidR="00E64C81">
        <w:rPr>
          <w:b/>
          <w:noProof/>
          <w:color w:val="00558F"/>
          <w:sz w:val="40"/>
          <w:szCs w:val="40"/>
        </w:rPr>
        <mc:AlternateContent>
          <mc:Choice Requires="wps">
            <w:drawing>
              <wp:anchor distT="0" distB="0" distL="114300" distR="114300" simplePos="0" relativeHeight="251666943" behindDoc="0" locked="0" layoutInCell="1" allowOverlap="1" wp14:anchorId="40A37C24" wp14:editId="546DBCD0">
                <wp:simplePos x="0" y="0"/>
                <wp:positionH relativeFrom="column">
                  <wp:posOffset>482729</wp:posOffset>
                </wp:positionH>
                <wp:positionV relativeFrom="paragraph">
                  <wp:posOffset>7587712</wp:posOffset>
                </wp:positionV>
                <wp:extent cx="3229337" cy="300942"/>
                <wp:effectExtent l="0" t="0" r="9525" b="17145"/>
                <wp:wrapNone/>
                <wp:docPr id="941715972" name="Text Box 37"/>
                <wp:cNvGraphicFramePr/>
                <a:graphic xmlns:a="http://schemas.openxmlformats.org/drawingml/2006/main">
                  <a:graphicData uri="http://schemas.microsoft.com/office/word/2010/wordprocessingShape">
                    <wps:wsp>
                      <wps:cNvSpPr txBox="1"/>
                      <wps:spPr>
                        <a:xfrm>
                          <a:off x="0" y="0"/>
                          <a:ext cx="3229337" cy="300942"/>
                        </a:xfrm>
                        <a:prstGeom prst="rect">
                          <a:avLst/>
                        </a:prstGeom>
                        <a:solidFill>
                          <a:schemeClr val="lt1"/>
                        </a:solidFill>
                        <a:ln w="6350">
                          <a:solidFill>
                            <a:prstClr val="black"/>
                          </a:solidFill>
                        </a:ln>
                      </wps:spPr>
                      <wps:txbx>
                        <w:txbxContent>
                          <w:p w14:paraId="323C45F0" w14:textId="45F63839" w:rsidR="00E64C81" w:rsidRDefault="00E64C81" w:rsidP="00E64C81">
                            <w:pPr>
                              <w:spacing w:before="0"/>
                              <w:jc w:val="left"/>
                              <w:rPr>
                                <w:color w:val="1F497D" w:themeColor="text2"/>
                                <w:sz w:val="20"/>
                                <w:szCs w:val="20"/>
                              </w:rPr>
                            </w:pPr>
                            <w:r>
                              <w:rPr>
                                <w:color w:val="1F497D" w:themeColor="text2"/>
                                <w:sz w:val="20"/>
                                <w:szCs w:val="20"/>
                              </w:rPr>
                              <w:t>Photos courtesy of Upper Midwest Diocesan Congregations</w:t>
                            </w:r>
                          </w:p>
                          <w:p w14:paraId="1E7440FF" w14:textId="77777777" w:rsidR="00E64C81" w:rsidRPr="00E64C81" w:rsidRDefault="00E64C81" w:rsidP="00E64C81">
                            <w:pPr>
                              <w:spacing w:before="0"/>
                              <w:jc w:val="left"/>
                              <w:rPr>
                                <w:color w:val="1F497D"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37C24" id="Text Box 37" o:spid="_x0000_s1027" type="#_x0000_t202" style="position:absolute;margin-left:38pt;margin-top:597.45pt;width:254.3pt;height:23.7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" fillcolor="white [3201]" strokeweight=".5pt">
                <v:textbox>
                  <w:txbxContent>
                    <w:p w14:paraId="323C45F0" w14:textId="45F63839" w:rsidR="00E64C81" w:rsidRDefault="00E64C81" w:rsidP="00E64C81">
                      <w:pPr>
                        <w:spacing w:before="0"/>
                        <w:jc w:val="left"/>
                        <w:rPr>
                          <w:color w:val="1F497D" w:themeColor="text2"/>
                          <w:sz w:val="20"/>
                          <w:szCs w:val="20"/>
                        </w:rPr>
                      </w:pPr>
                      <w:r>
                        <w:rPr>
                          <w:color w:val="1F497D" w:themeColor="text2"/>
                          <w:sz w:val="20"/>
                          <w:szCs w:val="20"/>
                        </w:rPr>
                        <w:t>Photos courtesy of Upper Midwest Diocesan Congregations</w:t>
                      </w:r>
                    </w:p>
                    <w:p w14:paraId="1E7440FF" w14:textId="77777777" w:rsidR="00E64C81" w:rsidRPr="00E64C81" w:rsidRDefault="00E64C81" w:rsidP="00E64C81">
                      <w:pPr>
                        <w:spacing w:before="0"/>
                        <w:jc w:val="left"/>
                        <w:rPr>
                          <w:color w:val="1F497D" w:themeColor="text2"/>
                          <w:sz w:val="20"/>
                          <w:szCs w:val="20"/>
                        </w:rPr>
                      </w:pPr>
                    </w:p>
                  </w:txbxContent>
                </v:textbox>
              </v:shape>
            </w:pict>
          </mc:Fallback>
        </mc:AlternateContent>
      </w:r>
      <w:r w:rsidR="008F23C7">
        <w:rPr>
          <w:b/>
          <w:noProof/>
          <w:color w:val="00558F"/>
          <w:sz w:val="40"/>
          <w:szCs w:val="40"/>
        </w:rPr>
        <w:drawing>
          <wp:anchor distT="0" distB="0" distL="114300" distR="114300" simplePos="0" relativeHeight="251664638" behindDoc="0" locked="0" layoutInCell="1" allowOverlap="1" wp14:anchorId="611D0DD5" wp14:editId="0F465C46">
            <wp:simplePos x="0" y="0"/>
            <wp:positionH relativeFrom="column">
              <wp:posOffset>2929982</wp:posOffset>
            </wp:positionH>
            <wp:positionV relativeFrom="paragraph">
              <wp:posOffset>5163633</wp:posOffset>
            </wp:positionV>
            <wp:extent cx="3632121" cy="2430324"/>
            <wp:effectExtent l="203200" t="381000" r="203835" b="376555"/>
            <wp:wrapNone/>
            <wp:docPr id="108705510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55108" name="Picture 1087055108"/>
                    <pic:cNvPicPr/>
                  </pic:nvPicPr>
                  <pic:blipFill>
                    <a:blip r:embed="rId10">
                      <a:extLst>
                        <a:ext uri="{28A0092B-C50C-407E-A947-70E740481C1C}">
                          <a14:useLocalDpi xmlns:a14="http://schemas.microsoft.com/office/drawing/2010/main" val="0"/>
                        </a:ext>
                      </a:extLst>
                    </a:blip>
                    <a:stretch>
                      <a:fillRect/>
                    </a:stretch>
                  </pic:blipFill>
                  <pic:spPr>
                    <a:xfrm rot="930323">
                      <a:off x="0" y="0"/>
                      <a:ext cx="3632121" cy="2430324"/>
                    </a:xfrm>
                    <a:prstGeom prst="roundRect">
                      <a:avLst/>
                    </a:prstGeom>
                    <a:ln w="28575">
                      <a:solidFill>
                        <a:schemeClr val="tx2"/>
                      </a:solidFill>
                    </a:ln>
                  </pic:spPr>
                </pic:pic>
              </a:graphicData>
            </a:graphic>
            <wp14:sizeRelH relativeFrom="page">
              <wp14:pctWidth>0</wp14:pctWidth>
            </wp14:sizeRelH>
            <wp14:sizeRelV relativeFrom="page">
              <wp14:pctHeight>0</wp14:pctHeight>
            </wp14:sizeRelV>
          </wp:anchor>
        </w:drawing>
      </w:r>
      <w:r w:rsidR="008F23C7">
        <w:rPr>
          <w:b/>
          <w:noProof/>
          <w:color w:val="00558F"/>
          <w:sz w:val="40"/>
          <w:szCs w:val="40"/>
        </w:rPr>
        <w:drawing>
          <wp:anchor distT="0" distB="0" distL="114300" distR="114300" simplePos="0" relativeHeight="251663871" behindDoc="1" locked="0" layoutInCell="1" allowOverlap="1" wp14:anchorId="5B561AC5" wp14:editId="7D760C48">
            <wp:simplePos x="0" y="0"/>
            <wp:positionH relativeFrom="column">
              <wp:posOffset>-417195</wp:posOffset>
            </wp:positionH>
            <wp:positionV relativeFrom="paragraph">
              <wp:posOffset>651510</wp:posOffset>
            </wp:positionV>
            <wp:extent cx="4397375" cy="2439670"/>
            <wp:effectExtent l="127000" t="266700" r="123825" b="278130"/>
            <wp:wrapTight wrapText="bothSides">
              <wp:wrapPolygon edited="0">
                <wp:start x="1143" y="-86"/>
                <wp:lineTo x="-278" y="267"/>
                <wp:lineTo x="-142" y="2049"/>
                <wp:lineTo x="-451" y="2126"/>
                <wp:lineTo x="-302" y="5721"/>
                <wp:lineTo x="-276" y="9347"/>
                <wp:lineTo x="-313" y="12988"/>
                <wp:lineTo x="-287" y="16614"/>
                <wp:lineTo x="-108" y="18953"/>
                <wp:lineTo x="47" y="20163"/>
                <wp:lineTo x="56" y="20274"/>
                <wp:lineTo x="1172" y="21699"/>
                <wp:lineTo x="1234" y="21684"/>
                <wp:lineTo x="7736" y="21885"/>
                <wp:lineTo x="7797" y="21869"/>
                <wp:lineTo x="15040" y="21886"/>
                <wp:lineTo x="15102" y="21870"/>
                <wp:lineTo x="19134" y="21890"/>
                <wp:lineTo x="19204" y="21986"/>
                <wp:lineTo x="20440" y="21679"/>
                <wp:lineTo x="20494" y="21552"/>
                <wp:lineTo x="21344" y="20319"/>
                <wp:lineTo x="21406" y="20304"/>
                <wp:lineTo x="21826" y="18384"/>
                <wp:lineTo x="21813" y="16571"/>
                <wp:lineTo x="21849" y="12930"/>
                <wp:lineTo x="21798" y="5678"/>
                <wp:lineTo x="21732" y="3992"/>
                <wp:lineTo x="21588" y="2098"/>
                <wp:lineTo x="20965" y="550"/>
                <wp:lineTo x="20961" y="-1151"/>
                <wp:lineTo x="16989" y="-391"/>
                <wp:lineTo x="16853" y="-2174"/>
                <wp:lineTo x="9684" y="-392"/>
                <wp:lineTo x="9548" y="-2175"/>
                <wp:lineTo x="2256" y="-363"/>
                <wp:lineTo x="1143" y="-86"/>
              </wp:wrapPolygon>
            </wp:wrapTight>
            <wp:docPr id="17446286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28681" name="Picture 1744628681"/>
                    <pic:cNvPicPr/>
                  </pic:nvPicPr>
                  <pic:blipFill rotWithShape="1">
                    <a:blip r:embed="rId11">
                      <a:extLst>
                        <a:ext uri="{28A0092B-C50C-407E-A947-70E740481C1C}">
                          <a14:useLocalDpi xmlns:a14="http://schemas.microsoft.com/office/drawing/2010/main" val="0"/>
                        </a:ext>
                      </a:extLst>
                    </a:blip>
                    <a:srcRect l="6399" t="28003" r="6765"/>
                    <a:stretch/>
                  </pic:blipFill>
                  <pic:spPr bwMode="auto">
                    <a:xfrm rot="470932">
                      <a:off x="0" y="0"/>
                      <a:ext cx="4397375" cy="2439670"/>
                    </a:xfrm>
                    <a:prstGeom prst="roundRect">
                      <a:avLst/>
                    </a:prstGeom>
                    <a:ln w="28575">
                      <a:solidFill>
                        <a:srgbClr val="00B0F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23C7">
        <w:rPr>
          <w:b/>
          <w:noProof/>
          <w:color w:val="00558F"/>
          <w:sz w:val="40"/>
          <w:szCs w:val="40"/>
        </w:rPr>
        <w:drawing>
          <wp:anchor distT="0" distB="0" distL="114300" distR="114300" simplePos="0" relativeHeight="251659839" behindDoc="1" locked="0" layoutInCell="1" allowOverlap="1" wp14:anchorId="6AFD63C9" wp14:editId="59D393A8">
            <wp:simplePos x="0" y="0"/>
            <wp:positionH relativeFrom="column">
              <wp:posOffset>3845906</wp:posOffset>
            </wp:positionH>
            <wp:positionV relativeFrom="paragraph">
              <wp:posOffset>670994</wp:posOffset>
            </wp:positionV>
            <wp:extent cx="2059940" cy="3100705"/>
            <wp:effectExtent l="152400" t="101600" r="149860" b="99695"/>
            <wp:wrapTight wrapText="bothSides">
              <wp:wrapPolygon edited="0">
                <wp:start x="18066" y="-285"/>
                <wp:lineTo x="1634" y="-1370"/>
                <wp:lineTo x="1423" y="39"/>
                <wp:lineTo x="-35" y="-57"/>
                <wp:lineTo x="-878" y="5577"/>
                <wp:lineTo x="-769" y="8429"/>
                <wp:lineTo x="-865" y="19803"/>
                <wp:lineTo x="-546" y="20357"/>
                <wp:lineTo x="1310" y="21369"/>
                <wp:lineTo x="2463" y="21712"/>
                <wp:lineTo x="2595" y="21720"/>
                <wp:lineTo x="3788" y="21799"/>
                <wp:lineTo x="3921" y="21808"/>
                <wp:lineTo x="7803" y="21798"/>
                <wp:lineTo x="7936" y="21806"/>
                <wp:lineTo x="20603" y="21220"/>
                <wp:lineTo x="21728" y="19961"/>
                <wp:lineTo x="21939" y="18552"/>
                <wp:lineTo x="22054" y="14204"/>
                <wp:lineTo x="22150" y="2830"/>
                <wp:lineTo x="21830" y="1386"/>
                <wp:lineTo x="21883" y="1034"/>
                <wp:lineTo x="19523" y="-188"/>
                <wp:lineTo x="18596" y="-250"/>
                <wp:lineTo x="18066" y="-285"/>
              </wp:wrapPolygon>
            </wp:wrapTight>
            <wp:docPr id="14020656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65641" name="Picture 1402065641"/>
                    <pic:cNvPicPr/>
                  </pic:nvPicPr>
                  <pic:blipFill rotWithShape="1">
                    <a:blip r:embed="rId12" cstate="print">
                      <a:extLst>
                        <a:ext uri="{28A0092B-C50C-407E-A947-70E740481C1C}">
                          <a14:useLocalDpi xmlns:a14="http://schemas.microsoft.com/office/drawing/2010/main" val="0"/>
                        </a:ext>
                      </a:extLst>
                    </a:blip>
                    <a:srcRect l="2997" t="23145" r="61442" b="41138"/>
                    <a:stretch/>
                  </pic:blipFill>
                  <pic:spPr bwMode="auto">
                    <a:xfrm rot="21259438">
                      <a:off x="0" y="0"/>
                      <a:ext cx="2059940" cy="3100705"/>
                    </a:xfrm>
                    <a:prstGeom prst="roundRect">
                      <a:avLst/>
                    </a:prstGeom>
                    <a:ln w="28575">
                      <a:solidFill>
                        <a:schemeClr val="bg2">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2AF6">
        <w:rPr>
          <w:b/>
          <w:noProof/>
          <w:color w:val="00558F"/>
          <w:sz w:val="40"/>
          <w:szCs w:val="40"/>
        </w:rPr>
        <w:drawing>
          <wp:anchor distT="0" distB="0" distL="114300" distR="114300" simplePos="0" relativeHeight="251664382" behindDoc="1" locked="0" layoutInCell="1" allowOverlap="1" wp14:anchorId="1BB40F01" wp14:editId="72FB87C8">
            <wp:simplePos x="0" y="0"/>
            <wp:positionH relativeFrom="column">
              <wp:posOffset>1108075</wp:posOffset>
            </wp:positionH>
            <wp:positionV relativeFrom="paragraph">
              <wp:posOffset>2733040</wp:posOffset>
            </wp:positionV>
            <wp:extent cx="4074795" cy="2719705"/>
            <wp:effectExtent l="38100" t="38100" r="40005" b="36195"/>
            <wp:wrapTight wrapText="bothSides">
              <wp:wrapPolygon edited="0">
                <wp:start x="2222" y="-303"/>
                <wp:lineTo x="202" y="-303"/>
                <wp:lineTo x="202" y="1311"/>
                <wp:lineTo x="-202" y="1311"/>
                <wp:lineTo x="-202" y="19467"/>
                <wp:lineTo x="471" y="20677"/>
                <wp:lineTo x="471" y="20778"/>
                <wp:lineTo x="1616" y="21686"/>
                <wp:lineTo x="1683" y="21787"/>
                <wp:lineTo x="19860" y="21787"/>
                <wp:lineTo x="19927" y="21686"/>
                <wp:lineTo x="21072" y="20677"/>
                <wp:lineTo x="21139" y="20677"/>
                <wp:lineTo x="21745" y="19063"/>
                <wp:lineTo x="21745" y="2925"/>
                <wp:lineTo x="21341" y="1412"/>
                <wp:lineTo x="21408" y="706"/>
                <wp:lineTo x="20062" y="-303"/>
                <wp:lineTo x="19254" y="-303"/>
                <wp:lineTo x="2222" y="-303"/>
              </wp:wrapPolygon>
            </wp:wrapTight>
            <wp:docPr id="11797048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4871" name="Picture 1179704871"/>
                    <pic:cNvPicPr/>
                  </pic:nvPicPr>
                  <pic:blipFill>
                    <a:blip r:embed="rId13">
                      <a:extLst>
                        <a:ext uri="{28A0092B-C50C-407E-A947-70E740481C1C}">
                          <a14:useLocalDpi xmlns:a14="http://schemas.microsoft.com/office/drawing/2010/main" val="0"/>
                        </a:ext>
                      </a:extLst>
                    </a:blip>
                    <a:stretch>
                      <a:fillRect/>
                    </a:stretch>
                  </pic:blipFill>
                  <pic:spPr>
                    <a:xfrm>
                      <a:off x="0" y="0"/>
                      <a:ext cx="4074795" cy="2719705"/>
                    </a:xfrm>
                    <a:prstGeom prst="roundRect">
                      <a:avLst/>
                    </a:prstGeom>
                    <a:ln w="28575">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r>
        <w:br w:type="page"/>
      </w:r>
    </w:p>
    <w:p w14:paraId="151C2A45" w14:textId="77777777" w:rsidR="00E64C81" w:rsidRDefault="00E64C81" w:rsidP="00E64C81">
      <w:pPr>
        <w:spacing w:before="240" w:after="200" w:line="360" w:lineRule="auto"/>
        <w:jc w:val="center"/>
        <w:rPr>
          <w:bCs/>
          <w:color w:val="948A54" w:themeColor="background2" w:themeShade="80"/>
          <w:sz w:val="96"/>
          <w:szCs w:val="96"/>
        </w:rPr>
      </w:pPr>
    </w:p>
    <w:p w14:paraId="4EBA7210" w14:textId="77777777" w:rsidR="00C240CF" w:rsidRPr="00C240CF" w:rsidRDefault="00C240CF" w:rsidP="00E64C81">
      <w:pPr>
        <w:spacing w:before="240" w:after="200" w:line="360" w:lineRule="auto"/>
        <w:jc w:val="center"/>
        <w:rPr>
          <w:bCs/>
          <w:color w:val="595959" w:themeColor="text1" w:themeTint="A6"/>
          <w:sz w:val="40"/>
          <w:szCs w:val="40"/>
        </w:rPr>
      </w:pPr>
    </w:p>
    <w:p w14:paraId="2B36F23C" w14:textId="0DC80D7F" w:rsidR="00E64C81" w:rsidRPr="00E64C81" w:rsidRDefault="00E64C81" w:rsidP="00E64C81">
      <w:pPr>
        <w:spacing w:before="240" w:after="200" w:line="360" w:lineRule="auto"/>
        <w:jc w:val="center"/>
        <w:rPr>
          <w:bCs/>
          <w:color w:val="595959" w:themeColor="text1" w:themeTint="A6"/>
          <w:sz w:val="96"/>
          <w:szCs w:val="96"/>
        </w:rPr>
      </w:pPr>
      <w:r w:rsidRPr="00E64C81">
        <w:rPr>
          <w:bCs/>
          <w:color w:val="595959" w:themeColor="text1" w:themeTint="A6"/>
          <w:sz w:val="96"/>
          <w:szCs w:val="96"/>
        </w:rPr>
        <w:t>THIS PAGE IS INTENTIONALLY BLANK</w:t>
      </w:r>
    </w:p>
    <w:p w14:paraId="372576A6" w14:textId="1F256F7D" w:rsidR="007A18DD" w:rsidRPr="003421B6" w:rsidRDefault="007A18DD" w:rsidP="007A18DD">
      <w:pPr>
        <w:jc w:val="center"/>
        <w:rPr>
          <w:rFonts w:ascii="WORK SANS REGULAR ROMAN" w:hAnsi="WORK SANS REGULAR ROMAN"/>
          <w:highlight w:val="yellow"/>
        </w:rPr>
      </w:pPr>
    </w:p>
    <w:p w14:paraId="5C9259BE" w14:textId="31D5FBC0" w:rsidR="00896871" w:rsidRDefault="00896871">
      <w:pPr>
        <w:spacing w:before="0" w:after="200" w:line="276" w:lineRule="auto"/>
        <w:jc w:val="center"/>
        <w:rPr>
          <w:b/>
          <w:color w:val="00558F"/>
          <w:sz w:val="40"/>
          <w:szCs w:val="40"/>
        </w:rPr>
      </w:pPr>
    </w:p>
    <w:p w14:paraId="40C24F60" w14:textId="4E69BA32" w:rsidR="00896871" w:rsidRDefault="00896871">
      <w:pPr>
        <w:spacing w:before="0" w:line="240" w:lineRule="auto"/>
        <w:jc w:val="left"/>
        <w:rPr>
          <w:b/>
          <w:color w:val="00558F"/>
          <w:sz w:val="40"/>
          <w:szCs w:val="40"/>
        </w:rPr>
      </w:pPr>
      <w:r>
        <w:rPr>
          <w:b/>
          <w:color w:val="00558F"/>
          <w:sz w:val="40"/>
          <w:szCs w:val="40"/>
        </w:rPr>
        <w:br w:type="page"/>
      </w:r>
    </w:p>
    <w:p w14:paraId="0DF6E21F" w14:textId="77777777" w:rsidR="00E64C81" w:rsidRDefault="00E64C81">
      <w:pPr>
        <w:spacing w:before="0" w:after="200" w:line="276" w:lineRule="auto"/>
        <w:jc w:val="center"/>
        <w:rPr>
          <w:b/>
          <w:color w:val="00558F"/>
          <w:sz w:val="40"/>
          <w:szCs w:val="40"/>
        </w:rPr>
        <w:sectPr w:rsidR="00E64C81" w:rsidSect="00557628">
          <w:footerReference w:type="even" r:id="rId14"/>
          <w:footerReference w:type="default" r:id="rId15"/>
          <w:pgSz w:w="12240" w:h="15840"/>
          <w:pgMar w:top="1602" w:right="1080" w:bottom="1440" w:left="1080" w:header="706" w:footer="706" w:gutter="0"/>
          <w:pgNumType w:start="1"/>
          <w:cols w:space="720"/>
          <w:formProt w:val="0"/>
          <w:docGrid w:linePitch="326"/>
        </w:sectPr>
      </w:pPr>
    </w:p>
    <w:p w14:paraId="6469580F" w14:textId="7589C11C" w:rsidR="005655B4" w:rsidRDefault="00000000">
      <w:pPr>
        <w:spacing w:before="0" w:after="200" w:line="276" w:lineRule="auto"/>
        <w:jc w:val="center"/>
        <w:rPr>
          <w:b/>
          <w:color w:val="00558F"/>
          <w:sz w:val="40"/>
          <w:szCs w:val="40"/>
        </w:rPr>
      </w:pPr>
      <w:r>
        <w:rPr>
          <w:b/>
          <w:color w:val="00558F"/>
          <w:sz w:val="40"/>
          <w:szCs w:val="40"/>
        </w:rPr>
        <w:lastRenderedPageBreak/>
        <w:t>Table of Contents</w:t>
      </w:r>
    </w:p>
    <w:sdt>
      <w:sdtPr>
        <w:rPr>
          <w:sz w:val="22"/>
        </w:rPr>
        <w:id w:val="1780988297"/>
        <w:docPartObj>
          <w:docPartGallery w:val="Table of Contents"/>
          <w:docPartUnique/>
        </w:docPartObj>
      </w:sdtPr>
      <w:sdtContent>
        <w:p w14:paraId="017A9DD2" w14:textId="1D57B7A5" w:rsidR="008F23C7" w:rsidRDefault="00000000">
          <w:pPr>
            <w:pStyle w:val="TOC1"/>
            <w:rPr>
              <w:rFonts w:asciiTheme="minorHAnsi" w:eastAsiaTheme="minorEastAsia" w:hAnsiTheme="minorHAnsi" w:cstheme="minorBidi"/>
              <w:noProof/>
              <w:kern w:val="2"/>
              <w14:ligatures w14:val="standardContextual"/>
            </w:rPr>
          </w:pPr>
          <w:r>
            <w:fldChar w:fldCharType="begin"/>
          </w:r>
          <w:r>
            <w:rPr>
              <w:b/>
              <w:bCs/>
            </w:rPr>
            <w:instrText xml:space="preserve"> TOC \z \o "1-2" \u \h</w:instrText>
          </w:r>
          <w:r>
            <w:rPr>
              <w:b/>
              <w:bCs/>
            </w:rPr>
            <w:fldChar w:fldCharType="separate"/>
          </w:r>
          <w:hyperlink w:anchor="_Toc196251007" w:history="1">
            <w:r w:rsidR="008F23C7" w:rsidRPr="0070534F">
              <w:rPr>
                <w:rStyle w:val="Hyperlink"/>
                <w:noProof/>
              </w:rPr>
              <w:t>A.</w:t>
            </w:r>
            <w:r w:rsidR="008F23C7">
              <w:rPr>
                <w:rFonts w:asciiTheme="minorHAnsi" w:eastAsiaTheme="minorEastAsia" w:hAnsiTheme="minorHAnsi" w:cstheme="minorBidi"/>
                <w:noProof/>
                <w:kern w:val="2"/>
                <w14:ligatures w14:val="standardContextual"/>
              </w:rPr>
              <w:tab/>
            </w:r>
            <w:r w:rsidR="008F23C7" w:rsidRPr="0070534F">
              <w:rPr>
                <w:rStyle w:val="Hyperlink"/>
                <w:noProof/>
              </w:rPr>
              <w:t>OVERVIEW</w:t>
            </w:r>
            <w:r w:rsidR="008F23C7">
              <w:rPr>
                <w:noProof/>
                <w:webHidden/>
              </w:rPr>
              <w:tab/>
            </w:r>
            <w:r w:rsidR="008F23C7">
              <w:rPr>
                <w:noProof/>
                <w:webHidden/>
              </w:rPr>
              <w:fldChar w:fldCharType="begin"/>
            </w:r>
            <w:r w:rsidR="008F23C7">
              <w:rPr>
                <w:noProof/>
                <w:webHidden/>
              </w:rPr>
              <w:instrText xml:space="preserve"> PAGEREF _Toc196251007 \h </w:instrText>
            </w:r>
            <w:r w:rsidR="008F23C7">
              <w:rPr>
                <w:noProof/>
                <w:webHidden/>
              </w:rPr>
            </w:r>
            <w:r w:rsidR="008F23C7">
              <w:rPr>
                <w:noProof/>
                <w:webHidden/>
              </w:rPr>
              <w:fldChar w:fldCharType="separate"/>
            </w:r>
            <w:r w:rsidR="005F3E39">
              <w:rPr>
                <w:noProof/>
                <w:webHidden/>
              </w:rPr>
              <w:t>1</w:t>
            </w:r>
            <w:r w:rsidR="008F23C7">
              <w:rPr>
                <w:noProof/>
                <w:webHidden/>
              </w:rPr>
              <w:fldChar w:fldCharType="end"/>
            </w:r>
          </w:hyperlink>
        </w:p>
        <w:p w14:paraId="58053D88" w14:textId="7D7B91E6" w:rsidR="008F23C7" w:rsidRDefault="008F23C7">
          <w:pPr>
            <w:pStyle w:val="TOC2"/>
            <w:rPr>
              <w:rFonts w:asciiTheme="minorHAnsi" w:eastAsiaTheme="minorEastAsia" w:hAnsiTheme="minorHAnsi" w:cstheme="minorBidi"/>
              <w:noProof/>
              <w:kern w:val="2"/>
              <w:sz w:val="24"/>
              <w14:ligatures w14:val="standardContextual"/>
            </w:rPr>
          </w:pPr>
          <w:hyperlink w:anchor="_Toc196251008" w:history="1">
            <w:r w:rsidRPr="0070534F">
              <w:rPr>
                <w:rStyle w:val="Hyperlink"/>
                <w:noProof/>
              </w:rPr>
              <w:t>A.1.</w:t>
            </w:r>
            <w:r>
              <w:rPr>
                <w:rFonts w:asciiTheme="minorHAnsi" w:eastAsiaTheme="minorEastAsia" w:hAnsiTheme="minorHAnsi" w:cstheme="minorBidi"/>
                <w:noProof/>
                <w:kern w:val="2"/>
                <w:sz w:val="24"/>
                <w14:ligatures w14:val="standardContextual"/>
              </w:rPr>
              <w:tab/>
            </w:r>
            <w:r w:rsidRPr="0070534F">
              <w:rPr>
                <w:rStyle w:val="Hyperlink"/>
                <w:noProof/>
              </w:rPr>
              <w:t>Welcome from Bishop Stewart</w:t>
            </w:r>
            <w:r>
              <w:rPr>
                <w:noProof/>
                <w:webHidden/>
              </w:rPr>
              <w:tab/>
            </w:r>
            <w:r>
              <w:rPr>
                <w:noProof/>
                <w:webHidden/>
              </w:rPr>
              <w:fldChar w:fldCharType="begin"/>
            </w:r>
            <w:r>
              <w:rPr>
                <w:noProof/>
                <w:webHidden/>
              </w:rPr>
              <w:instrText xml:space="preserve"> PAGEREF _Toc196251008 \h </w:instrText>
            </w:r>
            <w:r>
              <w:rPr>
                <w:noProof/>
                <w:webHidden/>
              </w:rPr>
            </w:r>
            <w:r>
              <w:rPr>
                <w:noProof/>
                <w:webHidden/>
              </w:rPr>
              <w:fldChar w:fldCharType="separate"/>
            </w:r>
            <w:r w:rsidR="005F3E39">
              <w:rPr>
                <w:noProof/>
                <w:webHidden/>
              </w:rPr>
              <w:t>1</w:t>
            </w:r>
            <w:r>
              <w:rPr>
                <w:noProof/>
                <w:webHidden/>
              </w:rPr>
              <w:fldChar w:fldCharType="end"/>
            </w:r>
          </w:hyperlink>
        </w:p>
        <w:p w14:paraId="5C1665BE" w14:textId="7377D700" w:rsidR="008F23C7" w:rsidRDefault="008F23C7">
          <w:pPr>
            <w:pStyle w:val="TOC2"/>
            <w:rPr>
              <w:rFonts w:asciiTheme="minorHAnsi" w:eastAsiaTheme="minorEastAsia" w:hAnsiTheme="minorHAnsi" w:cstheme="minorBidi"/>
              <w:noProof/>
              <w:kern w:val="2"/>
              <w:sz w:val="24"/>
              <w14:ligatures w14:val="standardContextual"/>
            </w:rPr>
          </w:pPr>
          <w:hyperlink w:anchor="_Toc196251009" w:history="1">
            <w:r w:rsidRPr="0070534F">
              <w:rPr>
                <w:rStyle w:val="Hyperlink"/>
                <w:noProof/>
              </w:rPr>
              <w:t>A.2.</w:t>
            </w:r>
            <w:r>
              <w:rPr>
                <w:rFonts w:asciiTheme="minorHAnsi" w:eastAsiaTheme="minorEastAsia" w:hAnsiTheme="minorHAnsi" w:cstheme="minorBidi"/>
                <w:noProof/>
                <w:kern w:val="2"/>
                <w:sz w:val="24"/>
                <w14:ligatures w14:val="standardContextual"/>
              </w:rPr>
              <w:tab/>
            </w:r>
            <w:r w:rsidRPr="0070534F">
              <w:rPr>
                <w:rStyle w:val="Hyperlink"/>
                <w:noProof/>
              </w:rPr>
              <w:t>Definitions</w:t>
            </w:r>
            <w:r>
              <w:rPr>
                <w:noProof/>
                <w:webHidden/>
              </w:rPr>
              <w:tab/>
            </w:r>
            <w:r>
              <w:rPr>
                <w:noProof/>
                <w:webHidden/>
              </w:rPr>
              <w:fldChar w:fldCharType="begin"/>
            </w:r>
            <w:r>
              <w:rPr>
                <w:noProof/>
                <w:webHidden/>
              </w:rPr>
              <w:instrText xml:space="preserve"> PAGEREF _Toc196251009 \h </w:instrText>
            </w:r>
            <w:r>
              <w:rPr>
                <w:noProof/>
                <w:webHidden/>
              </w:rPr>
            </w:r>
            <w:r>
              <w:rPr>
                <w:noProof/>
                <w:webHidden/>
              </w:rPr>
              <w:fldChar w:fldCharType="separate"/>
            </w:r>
            <w:r w:rsidR="005F3E39">
              <w:rPr>
                <w:noProof/>
                <w:webHidden/>
              </w:rPr>
              <w:t>2</w:t>
            </w:r>
            <w:r>
              <w:rPr>
                <w:noProof/>
                <w:webHidden/>
              </w:rPr>
              <w:fldChar w:fldCharType="end"/>
            </w:r>
          </w:hyperlink>
        </w:p>
        <w:p w14:paraId="624A1F6F" w14:textId="671C5D05" w:rsidR="008F23C7" w:rsidRDefault="008F23C7">
          <w:pPr>
            <w:pStyle w:val="TOC2"/>
            <w:rPr>
              <w:rFonts w:asciiTheme="minorHAnsi" w:eastAsiaTheme="minorEastAsia" w:hAnsiTheme="minorHAnsi" w:cstheme="minorBidi"/>
              <w:noProof/>
              <w:kern w:val="2"/>
              <w:sz w:val="24"/>
              <w14:ligatures w14:val="standardContextual"/>
            </w:rPr>
          </w:pPr>
          <w:hyperlink w:anchor="_Toc196251010" w:history="1">
            <w:r w:rsidRPr="0070534F">
              <w:rPr>
                <w:rStyle w:val="Hyperlink"/>
                <w:noProof/>
              </w:rPr>
              <w:t>A.3.</w:t>
            </w:r>
            <w:r>
              <w:rPr>
                <w:rFonts w:asciiTheme="minorHAnsi" w:eastAsiaTheme="minorEastAsia" w:hAnsiTheme="minorHAnsi" w:cstheme="minorBidi"/>
                <w:noProof/>
                <w:kern w:val="2"/>
                <w:sz w:val="24"/>
                <w14:ligatures w14:val="standardContextual"/>
              </w:rPr>
              <w:tab/>
            </w:r>
            <w:r w:rsidRPr="0070534F">
              <w:rPr>
                <w:rStyle w:val="Hyperlink"/>
                <w:noProof/>
              </w:rPr>
              <w:t>Purpose of this Document</w:t>
            </w:r>
            <w:r>
              <w:rPr>
                <w:noProof/>
                <w:webHidden/>
              </w:rPr>
              <w:tab/>
            </w:r>
            <w:r>
              <w:rPr>
                <w:noProof/>
                <w:webHidden/>
              </w:rPr>
              <w:fldChar w:fldCharType="begin"/>
            </w:r>
            <w:r>
              <w:rPr>
                <w:noProof/>
                <w:webHidden/>
              </w:rPr>
              <w:instrText xml:space="preserve"> PAGEREF _Toc196251010 \h </w:instrText>
            </w:r>
            <w:r>
              <w:rPr>
                <w:noProof/>
                <w:webHidden/>
              </w:rPr>
            </w:r>
            <w:r>
              <w:rPr>
                <w:noProof/>
                <w:webHidden/>
              </w:rPr>
              <w:fldChar w:fldCharType="separate"/>
            </w:r>
            <w:r w:rsidR="005F3E39">
              <w:rPr>
                <w:noProof/>
                <w:webHidden/>
              </w:rPr>
              <w:t>3</w:t>
            </w:r>
            <w:r>
              <w:rPr>
                <w:noProof/>
                <w:webHidden/>
              </w:rPr>
              <w:fldChar w:fldCharType="end"/>
            </w:r>
          </w:hyperlink>
        </w:p>
        <w:p w14:paraId="50A4D75D" w14:textId="79A4AF57" w:rsidR="008F23C7" w:rsidRDefault="008F23C7">
          <w:pPr>
            <w:pStyle w:val="TOC2"/>
            <w:rPr>
              <w:rFonts w:asciiTheme="minorHAnsi" w:eastAsiaTheme="minorEastAsia" w:hAnsiTheme="minorHAnsi" w:cstheme="minorBidi"/>
              <w:noProof/>
              <w:kern w:val="2"/>
              <w:sz w:val="24"/>
              <w14:ligatures w14:val="standardContextual"/>
            </w:rPr>
          </w:pPr>
          <w:hyperlink w:anchor="_Toc196251011" w:history="1">
            <w:r w:rsidRPr="0070534F">
              <w:rPr>
                <w:rStyle w:val="Hyperlink"/>
                <w:noProof/>
              </w:rPr>
              <w:t>A.4.</w:t>
            </w:r>
            <w:r>
              <w:rPr>
                <w:rFonts w:asciiTheme="minorHAnsi" w:eastAsiaTheme="minorEastAsia" w:hAnsiTheme="minorHAnsi" w:cstheme="minorBidi"/>
                <w:noProof/>
                <w:kern w:val="2"/>
                <w:sz w:val="24"/>
                <w14:ligatures w14:val="standardContextual"/>
              </w:rPr>
              <w:tab/>
            </w:r>
            <w:r w:rsidRPr="0070534F">
              <w:rPr>
                <w:rStyle w:val="Hyperlink"/>
                <w:noProof/>
              </w:rPr>
              <w:t>Zero Tolerance for Abuse</w:t>
            </w:r>
            <w:r>
              <w:rPr>
                <w:noProof/>
                <w:webHidden/>
              </w:rPr>
              <w:tab/>
            </w:r>
            <w:r>
              <w:rPr>
                <w:noProof/>
                <w:webHidden/>
              </w:rPr>
              <w:fldChar w:fldCharType="begin"/>
            </w:r>
            <w:r>
              <w:rPr>
                <w:noProof/>
                <w:webHidden/>
              </w:rPr>
              <w:instrText xml:space="preserve"> PAGEREF _Toc196251011 \h </w:instrText>
            </w:r>
            <w:r>
              <w:rPr>
                <w:noProof/>
                <w:webHidden/>
              </w:rPr>
            </w:r>
            <w:r>
              <w:rPr>
                <w:noProof/>
                <w:webHidden/>
              </w:rPr>
              <w:fldChar w:fldCharType="separate"/>
            </w:r>
            <w:r w:rsidR="005F3E39">
              <w:rPr>
                <w:noProof/>
                <w:webHidden/>
              </w:rPr>
              <w:t>3</w:t>
            </w:r>
            <w:r>
              <w:rPr>
                <w:noProof/>
                <w:webHidden/>
              </w:rPr>
              <w:fldChar w:fldCharType="end"/>
            </w:r>
          </w:hyperlink>
        </w:p>
        <w:p w14:paraId="5EE6F628" w14:textId="765A0BC6" w:rsidR="008F23C7" w:rsidRDefault="008F23C7">
          <w:pPr>
            <w:pStyle w:val="TOC2"/>
            <w:rPr>
              <w:rFonts w:asciiTheme="minorHAnsi" w:eastAsiaTheme="minorEastAsia" w:hAnsiTheme="minorHAnsi" w:cstheme="minorBidi"/>
              <w:noProof/>
              <w:kern w:val="2"/>
              <w:sz w:val="24"/>
              <w14:ligatures w14:val="standardContextual"/>
            </w:rPr>
          </w:pPr>
          <w:hyperlink w:anchor="_Toc196251012" w:history="1">
            <w:r w:rsidRPr="0070534F">
              <w:rPr>
                <w:rStyle w:val="Hyperlink"/>
                <w:noProof/>
              </w:rPr>
              <w:t>A.5.</w:t>
            </w:r>
            <w:r>
              <w:rPr>
                <w:rFonts w:asciiTheme="minorHAnsi" w:eastAsiaTheme="minorEastAsia" w:hAnsiTheme="minorHAnsi" w:cstheme="minorBidi"/>
                <w:noProof/>
                <w:kern w:val="2"/>
                <w:sz w:val="24"/>
                <w14:ligatures w14:val="standardContextual"/>
              </w:rPr>
              <w:tab/>
            </w:r>
            <w:r w:rsidRPr="0070534F">
              <w:rPr>
                <w:rStyle w:val="Hyperlink"/>
                <w:noProof/>
              </w:rPr>
              <w:t>Five-Point Safety System</w:t>
            </w:r>
            <w:r>
              <w:rPr>
                <w:noProof/>
                <w:webHidden/>
              </w:rPr>
              <w:tab/>
            </w:r>
            <w:r>
              <w:rPr>
                <w:noProof/>
                <w:webHidden/>
              </w:rPr>
              <w:fldChar w:fldCharType="begin"/>
            </w:r>
            <w:r>
              <w:rPr>
                <w:noProof/>
                <w:webHidden/>
              </w:rPr>
              <w:instrText xml:space="preserve"> PAGEREF _Toc196251012 \h </w:instrText>
            </w:r>
            <w:r>
              <w:rPr>
                <w:noProof/>
                <w:webHidden/>
              </w:rPr>
            </w:r>
            <w:r>
              <w:rPr>
                <w:noProof/>
                <w:webHidden/>
              </w:rPr>
              <w:fldChar w:fldCharType="separate"/>
            </w:r>
            <w:r w:rsidR="005F3E39">
              <w:rPr>
                <w:noProof/>
                <w:webHidden/>
              </w:rPr>
              <w:t>4</w:t>
            </w:r>
            <w:r>
              <w:rPr>
                <w:noProof/>
                <w:webHidden/>
              </w:rPr>
              <w:fldChar w:fldCharType="end"/>
            </w:r>
          </w:hyperlink>
        </w:p>
        <w:p w14:paraId="5D7E4188" w14:textId="689623FF" w:rsidR="008F23C7" w:rsidRDefault="008F23C7">
          <w:pPr>
            <w:pStyle w:val="TOC1"/>
            <w:rPr>
              <w:rFonts w:asciiTheme="minorHAnsi" w:eastAsiaTheme="minorEastAsia" w:hAnsiTheme="minorHAnsi" w:cstheme="minorBidi"/>
              <w:noProof/>
              <w:kern w:val="2"/>
              <w14:ligatures w14:val="standardContextual"/>
            </w:rPr>
          </w:pPr>
          <w:hyperlink w:anchor="_Toc196251013" w:history="1">
            <w:r w:rsidRPr="0070534F">
              <w:rPr>
                <w:rStyle w:val="Hyperlink"/>
                <w:noProof/>
              </w:rPr>
              <w:t>B.</w:t>
            </w:r>
            <w:r>
              <w:rPr>
                <w:rFonts w:asciiTheme="minorHAnsi" w:eastAsiaTheme="minorEastAsia" w:hAnsiTheme="minorHAnsi" w:cstheme="minorBidi"/>
                <w:noProof/>
                <w:kern w:val="2"/>
                <w14:ligatures w14:val="standardContextual"/>
              </w:rPr>
              <w:tab/>
            </w:r>
            <w:r w:rsidRPr="0070534F">
              <w:rPr>
                <w:rStyle w:val="Hyperlink"/>
                <w:noProof/>
              </w:rPr>
              <w:t>STEP ONE: SCREENING</w:t>
            </w:r>
            <w:r>
              <w:rPr>
                <w:noProof/>
                <w:webHidden/>
              </w:rPr>
              <w:tab/>
            </w:r>
            <w:r>
              <w:rPr>
                <w:noProof/>
                <w:webHidden/>
              </w:rPr>
              <w:fldChar w:fldCharType="begin"/>
            </w:r>
            <w:r>
              <w:rPr>
                <w:noProof/>
                <w:webHidden/>
              </w:rPr>
              <w:instrText xml:space="preserve"> PAGEREF _Toc196251013 \h </w:instrText>
            </w:r>
            <w:r>
              <w:rPr>
                <w:noProof/>
                <w:webHidden/>
              </w:rPr>
            </w:r>
            <w:r>
              <w:rPr>
                <w:noProof/>
                <w:webHidden/>
              </w:rPr>
              <w:fldChar w:fldCharType="separate"/>
            </w:r>
            <w:r w:rsidR="005F3E39">
              <w:rPr>
                <w:noProof/>
                <w:webHidden/>
              </w:rPr>
              <w:t>4</w:t>
            </w:r>
            <w:r>
              <w:rPr>
                <w:noProof/>
                <w:webHidden/>
              </w:rPr>
              <w:fldChar w:fldCharType="end"/>
            </w:r>
          </w:hyperlink>
        </w:p>
        <w:p w14:paraId="4FA4F8EA" w14:textId="3DE799E3" w:rsidR="008F23C7" w:rsidRDefault="008F23C7">
          <w:pPr>
            <w:pStyle w:val="TOC1"/>
            <w:rPr>
              <w:rFonts w:asciiTheme="minorHAnsi" w:eastAsiaTheme="minorEastAsia" w:hAnsiTheme="minorHAnsi" w:cstheme="minorBidi"/>
              <w:noProof/>
              <w:kern w:val="2"/>
              <w14:ligatures w14:val="standardContextual"/>
            </w:rPr>
          </w:pPr>
          <w:hyperlink w:anchor="_Toc196251014" w:history="1">
            <w:r w:rsidRPr="0070534F">
              <w:rPr>
                <w:rStyle w:val="Hyperlink"/>
                <w:noProof/>
              </w:rPr>
              <w:t>C.</w:t>
            </w:r>
            <w:r>
              <w:rPr>
                <w:rFonts w:asciiTheme="minorHAnsi" w:eastAsiaTheme="minorEastAsia" w:hAnsiTheme="minorHAnsi" w:cstheme="minorBidi"/>
                <w:noProof/>
                <w:kern w:val="2"/>
                <w14:ligatures w14:val="standardContextual"/>
              </w:rPr>
              <w:tab/>
            </w:r>
            <w:r w:rsidRPr="0070534F">
              <w:rPr>
                <w:rStyle w:val="Hyperlink"/>
                <w:noProof/>
              </w:rPr>
              <w:t>STEP TWO: TRAINING</w:t>
            </w:r>
            <w:r>
              <w:rPr>
                <w:noProof/>
                <w:webHidden/>
              </w:rPr>
              <w:tab/>
            </w:r>
            <w:r>
              <w:rPr>
                <w:noProof/>
                <w:webHidden/>
              </w:rPr>
              <w:fldChar w:fldCharType="begin"/>
            </w:r>
            <w:r>
              <w:rPr>
                <w:noProof/>
                <w:webHidden/>
              </w:rPr>
              <w:instrText xml:space="preserve"> PAGEREF _Toc196251014 \h </w:instrText>
            </w:r>
            <w:r>
              <w:rPr>
                <w:noProof/>
                <w:webHidden/>
              </w:rPr>
            </w:r>
            <w:r>
              <w:rPr>
                <w:noProof/>
                <w:webHidden/>
              </w:rPr>
              <w:fldChar w:fldCharType="separate"/>
            </w:r>
            <w:r w:rsidR="005F3E39">
              <w:rPr>
                <w:noProof/>
                <w:webHidden/>
              </w:rPr>
              <w:t>5</w:t>
            </w:r>
            <w:r>
              <w:rPr>
                <w:noProof/>
                <w:webHidden/>
              </w:rPr>
              <w:fldChar w:fldCharType="end"/>
            </w:r>
          </w:hyperlink>
        </w:p>
        <w:p w14:paraId="06EE022D" w14:textId="20F42684" w:rsidR="008F23C7" w:rsidRDefault="008F23C7">
          <w:pPr>
            <w:pStyle w:val="TOC1"/>
            <w:rPr>
              <w:rFonts w:asciiTheme="minorHAnsi" w:eastAsiaTheme="minorEastAsia" w:hAnsiTheme="minorHAnsi" w:cstheme="minorBidi"/>
              <w:noProof/>
              <w:kern w:val="2"/>
              <w14:ligatures w14:val="standardContextual"/>
            </w:rPr>
          </w:pPr>
          <w:hyperlink w:anchor="_Toc196251015" w:history="1">
            <w:r w:rsidRPr="0070534F">
              <w:rPr>
                <w:rStyle w:val="Hyperlink"/>
                <w:noProof/>
              </w:rPr>
              <w:t>D.</w:t>
            </w:r>
            <w:r>
              <w:rPr>
                <w:rFonts w:asciiTheme="minorHAnsi" w:eastAsiaTheme="minorEastAsia" w:hAnsiTheme="minorHAnsi" w:cstheme="minorBidi"/>
                <w:noProof/>
                <w:kern w:val="2"/>
                <w14:ligatures w14:val="standardContextual"/>
              </w:rPr>
              <w:tab/>
            </w:r>
            <w:r w:rsidRPr="0070534F">
              <w:rPr>
                <w:rStyle w:val="Hyperlink"/>
                <w:noProof/>
              </w:rPr>
              <w:t>STEP THREE: INTERACTIONS</w:t>
            </w:r>
            <w:r>
              <w:rPr>
                <w:noProof/>
                <w:webHidden/>
              </w:rPr>
              <w:tab/>
            </w:r>
            <w:r>
              <w:rPr>
                <w:noProof/>
                <w:webHidden/>
              </w:rPr>
              <w:fldChar w:fldCharType="begin"/>
            </w:r>
            <w:r>
              <w:rPr>
                <w:noProof/>
                <w:webHidden/>
              </w:rPr>
              <w:instrText xml:space="preserve"> PAGEREF _Toc196251015 \h </w:instrText>
            </w:r>
            <w:r>
              <w:rPr>
                <w:noProof/>
                <w:webHidden/>
              </w:rPr>
            </w:r>
            <w:r>
              <w:rPr>
                <w:noProof/>
                <w:webHidden/>
              </w:rPr>
              <w:fldChar w:fldCharType="separate"/>
            </w:r>
            <w:r w:rsidR="005F3E39">
              <w:rPr>
                <w:noProof/>
                <w:webHidden/>
              </w:rPr>
              <w:t>7</w:t>
            </w:r>
            <w:r>
              <w:rPr>
                <w:noProof/>
                <w:webHidden/>
              </w:rPr>
              <w:fldChar w:fldCharType="end"/>
            </w:r>
          </w:hyperlink>
        </w:p>
        <w:p w14:paraId="73D631AA" w14:textId="790767E9" w:rsidR="008F23C7" w:rsidRDefault="008F23C7">
          <w:pPr>
            <w:pStyle w:val="TOC2"/>
            <w:rPr>
              <w:rFonts w:asciiTheme="minorHAnsi" w:eastAsiaTheme="minorEastAsia" w:hAnsiTheme="minorHAnsi" w:cstheme="minorBidi"/>
              <w:noProof/>
              <w:kern w:val="2"/>
              <w:sz w:val="24"/>
              <w14:ligatures w14:val="standardContextual"/>
            </w:rPr>
          </w:pPr>
          <w:hyperlink w:anchor="_Toc196251016" w:history="1">
            <w:r w:rsidRPr="0070534F">
              <w:rPr>
                <w:rStyle w:val="Hyperlink"/>
                <w:noProof/>
              </w:rPr>
              <w:t>D.1.</w:t>
            </w:r>
            <w:r>
              <w:rPr>
                <w:rFonts w:asciiTheme="minorHAnsi" w:eastAsiaTheme="minorEastAsia" w:hAnsiTheme="minorHAnsi" w:cstheme="minorBidi"/>
                <w:noProof/>
                <w:kern w:val="2"/>
                <w:sz w:val="24"/>
                <w14:ligatures w14:val="standardContextual"/>
              </w:rPr>
              <w:tab/>
            </w:r>
            <w:r w:rsidRPr="0070534F">
              <w:rPr>
                <w:rStyle w:val="Hyperlink"/>
                <w:noProof/>
              </w:rPr>
              <w:t>Transportation of Children</w:t>
            </w:r>
            <w:r>
              <w:rPr>
                <w:noProof/>
                <w:webHidden/>
              </w:rPr>
              <w:tab/>
            </w:r>
            <w:r>
              <w:rPr>
                <w:noProof/>
                <w:webHidden/>
              </w:rPr>
              <w:fldChar w:fldCharType="begin"/>
            </w:r>
            <w:r>
              <w:rPr>
                <w:noProof/>
                <w:webHidden/>
              </w:rPr>
              <w:instrText xml:space="preserve"> PAGEREF _Toc196251016 \h </w:instrText>
            </w:r>
            <w:r>
              <w:rPr>
                <w:noProof/>
                <w:webHidden/>
              </w:rPr>
            </w:r>
            <w:r>
              <w:rPr>
                <w:noProof/>
                <w:webHidden/>
              </w:rPr>
              <w:fldChar w:fldCharType="separate"/>
            </w:r>
            <w:r w:rsidR="005F3E39">
              <w:rPr>
                <w:noProof/>
                <w:webHidden/>
              </w:rPr>
              <w:t>7</w:t>
            </w:r>
            <w:r>
              <w:rPr>
                <w:noProof/>
                <w:webHidden/>
              </w:rPr>
              <w:fldChar w:fldCharType="end"/>
            </w:r>
          </w:hyperlink>
        </w:p>
        <w:p w14:paraId="7B3C453C" w14:textId="2554841D" w:rsidR="008F23C7" w:rsidRDefault="008F23C7">
          <w:pPr>
            <w:pStyle w:val="TOC2"/>
            <w:rPr>
              <w:rFonts w:asciiTheme="minorHAnsi" w:eastAsiaTheme="minorEastAsia" w:hAnsiTheme="minorHAnsi" w:cstheme="minorBidi"/>
              <w:noProof/>
              <w:kern w:val="2"/>
              <w:sz w:val="24"/>
              <w14:ligatures w14:val="standardContextual"/>
            </w:rPr>
          </w:pPr>
          <w:hyperlink w:anchor="_Toc196251017" w:history="1">
            <w:r w:rsidRPr="0070534F">
              <w:rPr>
                <w:rStyle w:val="Hyperlink"/>
                <w:noProof/>
              </w:rPr>
              <w:t>D.2.</w:t>
            </w:r>
            <w:r>
              <w:rPr>
                <w:rFonts w:asciiTheme="minorHAnsi" w:eastAsiaTheme="minorEastAsia" w:hAnsiTheme="minorHAnsi" w:cstheme="minorBidi"/>
                <w:noProof/>
                <w:kern w:val="2"/>
                <w:sz w:val="24"/>
                <w14:ligatures w14:val="standardContextual"/>
              </w:rPr>
              <w:tab/>
            </w:r>
            <w:r w:rsidRPr="0070534F">
              <w:rPr>
                <w:rStyle w:val="Hyperlink"/>
                <w:noProof/>
              </w:rPr>
              <w:t>Photography of Children</w:t>
            </w:r>
            <w:r>
              <w:rPr>
                <w:noProof/>
                <w:webHidden/>
              </w:rPr>
              <w:tab/>
            </w:r>
            <w:r>
              <w:rPr>
                <w:noProof/>
                <w:webHidden/>
              </w:rPr>
              <w:fldChar w:fldCharType="begin"/>
            </w:r>
            <w:r>
              <w:rPr>
                <w:noProof/>
                <w:webHidden/>
              </w:rPr>
              <w:instrText xml:space="preserve"> PAGEREF _Toc196251017 \h </w:instrText>
            </w:r>
            <w:r>
              <w:rPr>
                <w:noProof/>
                <w:webHidden/>
              </w:rPr>
            </w:r>
            <w:r>
              <w:rPr>
                <w:noProof/>
                <w:webHidden/>
              </w:rPr>
              <w:fldChar w:fldCharType="separate"/>
            </w:r>
            <w:r w:rsidR="005F3E39">
              <w:rPr>
                <w:noProof/>
                <w:webHidden/>
              </w:rPr>
              <w:t>8</w:t>
            </w:r>
            <w:r>
              <w:rPr>
                <w:noProof/>
                <w:webHidden/>
              </w:rPr>
              <w:fldChar w:fldCharType="end"/>
            </w:r>
          </w:hyperlink>
        </w:p>
        <w:p w14:paraId="52390003" w14:textId="2C2A5CAB" w:rsidR="008F23C7" w:rsidRDefault="008F23C7">
          <w:pPr>
            <w:pStyle w:val="TOC2"/>
            <w:rPr>
              <w:rFonts w:asciiTheme="minorHAnsi" w:eastAsiaTheme="minorEastAsia" w:hAnsiTheme="minorHAnsi" w:cstheme="minorBidi"/>
              <w:noProof/>
              <w:kern w:val="2"/>
              <w:sz w:val="24"/>
              <w14:ligatures w14:val="standardContextual"/>
            </w:rPr>
          </w:pPr>
          <w:hyperlink w:anchor="_Toc196251018" w:history="1">
            <w:r w:rsidRPr="0070534F">
              <w:rPr>
                <w:rStyle w:val="Hyperlink"/>
                <w:noProof/>
              </w:rPr>
              <w:t>D.3.</w:t>
            </w:r>
            <w:r>
              <w:rPr>
                <w:rFonts w:asciiTheme="minorHAnsi" w:eastAsiaTheme="minorEastAsia" w:hAnsiTheme="minorHAnsi" w:cstheme="minorBidi"/>
                <w:noProof/>
                <w:kern w:val="2"/>
                <w:sz w:val="24"/>
                <w14:ligatures w14:val="standardContextual"/>
              </w:rPr>
              <w:tab/>
            </w:r>
            <w:r w:rsidRPr="0070534F">
              <w:rPr>
                <w:rStyle w:val="Hyperlink"/>
                <w:noProof/>
              </w:rPr>
              <w:t>Relating Well Regarding Sexuality and Identity</w:t>
            </w:r>
            <w:r>
              <w:rPr>
                <w:noProof/>
                <w:webHidden/>
              </w:rPr>
              <w:tab/>
            </w:r>
            <w:r>
              <w:rPr>
                <w:noProof/>
                <w:webHidden/>
              </w:rPr>
              <w:fldChar w:fldCharType="begin"/>
            </w:r>
            <w:r>
              <w:rPr>
                <w:noProof/>
                <w:webHidden/>
              </w:rPr>
              <w:instrText xml:space="preserve"> PAGEREF _Toc196251018 \h </w:instrText>
            </w:r>
            <w:r>
              <w:rPr>
                <w:noProof/>
                <w:webHidden/>
              </w:rPr>
            </w:r>
            <w:r>
              <w:rPr>
                <w:noProof/>
                <w:webHidden/>
              </w:rPr>
              <w:fldChar w:fldCharType="separate"/>
            </w:r>
            <w:r w:rsidR="005F3E39">
              <w:rPr>
                <w:noProof/>
                <w:webHidden/>
              </w:rPr>
              <w:t>8</w:t>
            </w:r>
            <w:r>
              <w:rPr>
                <w:noProof/>
                <w:webHidden/>
              </w:rPr>
              <w:fldChar w:fldCharType="end"/>
            </w:r>
          </w:hyperlink>
        </w:p>
        <w:p w14:paraId="0EB4799D" w14:textId="4161CD4E" w:rsidR="008F23C7" w:rsidRDefault="008F23C7">
          <w:pPr>
            <w:pStyle w:val="TOC2"/>
            <w:rPr>
              <w:rFonts w:asciiTheme="minorHAnsi" w:eastAsiaTheme="minorEastAsia" w:hAnsiTheme="minorHAnsi" w:cstheme="minorBidi"/>
              <w:noProof/>
              <w:kern w:val="2"/>
              <w:sz w:val="24"/>
              <w14:ligatures w14:val="standardContextual"/>
            </w:rPr>
          </w:pPr>
          <w:hyperlink w:anchor="_Toc196251020" w:history="1">
            <w:r w:rsidRPr="0070534F">
              <w:rPr>
                <w:rStyle w:val="Hyperlink"/>
                <w:noProof/>
              </w:rPr>
              <w:t>D.5.</w:t>
            </w:r>
            <w:r>
              <w:rPr>
                <w:rFonts w:asciiTheme="minorHAnsi" w:eastAsiaTheme="minorEastAsia" w:hAnsiTheme="minorHAnsi" w:cstheme="minorBidi"/>
                <w:noProof/>
                <w:kern w:val="2"/>
                <w:sz w:val="24"/>
                <w14:ligatures w14:val="standardContextual"/>
              </w:rPr>
              <w:tab/>
            </w:r>
            <w:r w:rsidRPr="0070534F">
              <w:rPr>
                <w:rStyle w:val="Hyperlink"/>
                <w:noProof/>
              </w:rPr>
              <w:t>Pastoral Care</w:t>
            </w:r>
            <w:r>
              <w:rPr>
                <w:noProof/>
                <w:webHidden/>
              </w:rPr>
              <w:tab/>
            </w:r>
            <w:r>
              <w:rPr>
                <w:noProof/>
                <w:webHidden/>
              </w:rPr>
              <w:fldChar w:fldCharType="begin"/>
            </w:r>
            <w:r>
              <w:rPr>
                <w:noProof/>
                <w:webHidden/>
              </w:rPr>
              <w:instrText xml:space="preserve"> PAGEREF _Toc196251020 \h </w:instrText>
            </w:r>
            <w:r>
              <w:rPr>
                <w:noProof/>
                <w:webHidden/>
              </w:rPr>
            </w:r>
            <w:r>
              <w:rPr>
                <w:noProof/>
                <w:webHidden/>
              </w:rPr>
              <w:fldChar w:fldCharType="separate"/>
            </w:r>
            <w:r w:rsidR="005F3E39">
              <w:rPr>
                <w:noProof/>
                <w:webHidden/>
              </w:rPr>
              <w:t>8</w:t>
            </w:r>
            <w:r>
              <w:rPr>
                <w:noProof/>
                <w:webHidden/>
              </w:rPr>
              <w:fldChar w:fldCharType="end"/>
            </w:r>
          </w:hyperlink>
        </w:p>
        <w:p w14:paraId="3CAA47F0" w14:textId="600DF34A" w:rsidR="008F23C7" w:rsidRDefault="008F23C7">
          <w:pPr>
            <w:pStyle w:val="TOC2"/>
            <w:rPr>
              <w:rFonts w:asciiTheme="minorHAnsi" w:eastAsiaTheme="minorEastAsia" w:hAnsiTheme="minorHAnsi" w:cstheme="minorBidi"/>
              <w:noProof/>
              <w:kern w:val="2"/>
              <w:sz w:val="24"/>
              <w14:ligatures w14:val="standardContextual"/>
            </w:rPr>
          </w:pPr>
          <w:hyperlink w:anchor="_Toc196251021" w:history="1">
            <w:r w:rsidRPr="0070534F">
              <w:rPr>
                <w:rStyle w:val="Hyperlink"/>
                <w:noProof/>
              </w:rPr>
              <w:t>D.6.</w:t>
            </w:r>
            <w:r>
              <w:rPr>
                <w:rFonts w:asciiTheme="minorHAnsi" w:eastAsiaTheme="minorEastAsia" w:hAnsiTheme="minorHAnsi" w:cstheme="minorBidi"/>
                <w:noProof/>
                <w:kern w:val="2"/>
                <w:sz w:val="24"/>
                <w14:ligatures w14:val="standardContextual"/>
              </w:rPr>
              <w:tab/>
            </w:r>
            <w:r w:rsidRPr="0070534F">
              <w:rPr>
                <w:rStyle w:val="Hyperlink"/>
                <w:noProof/>
              </w:rPr>
              <w:t>Dating Relationships</w:t>
            </w:r>
            <w:r>
              <w:rPr>
                <w:noProof/>
                <w:webHidden/>
              </w:rPr>
              <w:tab/>
            </w:r>
            <w:r>
              <w:rPr>
                <w:noProof/>
                <w:webHidden/>
              </w:rPr>
              <w:fldChar w:fldCharType="begin"/>
            </w:r>
            <w:r>
              <w:rPr>
                <w:noProof/>
                <w:webHidden/>
              </w:rPr>
              <w:instrText xml:space="preserve"> PAGEREF _Toc196251021 \h </w:instrText>
            </w:r>
            <w:r>
              <w:rPr>
                <w:noProof/>
                <w:webHidden/>
              </w:rPr>
            </w:r>
            <w:r>
              <w:rPr>
                <w:noProof/>
                <w:webHidden/>
              </w:rPr>
              <w:fldChar w:fldCharType="separate"/>
            </w:r>
            <w:r w:rsidR="005F3E39">
              <w:rPr>
                <w:noProof/>
                <w:webHidden/>
              </w:rPr>
              <w:t>9</w:t>
            </w:r>
            <w:r>
              <w:rPr>
                <w:noProof/>
                <w:webHidden/>
              </w:rPr>
              <w:fldChar w:fldCharType="end"/>
            </w:r>
          </w:hyperlink>
        </w:p>
        <w:p w14:paraId="6B969C19" w14:textId="123B4271" w:rsidR="008F23C7" w:rsidRDefault="008F23C7">
          <w:pPr>
            <w:pStyle w:val="TOC2"/>
            <w:rPr>
              <w:rFonts w:asciiTheme="minorHAnsi" w:eastAsiaTheme="minorEastAsia" w:hAnsiTheme="minorHAnsi" w:cstheme="minorBidi"/>
              <w:noProof/>
              <w:kern w:val="2"/>
              <w:sz w:val="24"/>
              <w14:ligatures w14:val="standardContextual"/>
            </w:rPr>
          </w:pPr>
          <w:hyperlink w:anchor="_Toc196251022" w:history="1">
            <w:r w:rsidRPr="0070534F">
              <w:rPr>
                <w:rStyle w:val="Hyperlink"/>
                <w:noProof/>
              </w:rPr>
              <w:t>D.7.</w:t>
            </w:r>
            <w:r>
              <w:rPr>
                <w:rFonts w:asciiTheme="minorHAnsi" w:eastAsiaTheme="minorEastAsia" w:hAnsiTheme="minorHAnsi" w:cstheme="minorBidi"/>
                <w:noProof/>
                <w:kern w:val="2"/>
                <w:sz w:val="24"/>
                <w14:ligatures w14:val="standardContextual"/>
              </w:rPr>
              <w:tab/>
            </w:r>
            <w:r w:rsidRPr="0070534F">
              <w:rPr>
                <w:rStyle w:val="Hyperlink"/>
                <w:noProof/>
              </w:rPr>
              <w:t>Adults in Residential Care Facilities</w:t>
            </w:r>
            <w:r>
              <w:rPr>
                <w:noProof/>
                <w:webHidden/>
              </w:rPr>
              <w:tab/>
            </w:r>
            <w:r>
              <w:rPr>
                <w:noProof/>
                <w:webHidden/>
              </w:rPr>
              <w:fldChar w:fldCharType="begin"/>
            </w:r>
            <w:r>
              <w:rPr>
                <w:noProof/>
                <w:webHidden/>
              </w:rPr>
              <w:instrText xml:space="preserve"> PAGEREF _Toc196251022 \h </w:instrText>
            </w:r>
            <w:r>
              <w:rPr>
                <w:noProof/>
                <w:webHidden/>
              </w:rPr>
            </w:r>
            <w:r>
              <w:rPr>
                <w:noProof/>
                <w:webHidden/>
              </w:rPr>
              <w:fldChar w:fldCharType="separate"/>
            </w:r>
            <w:r w:rsidR="005F3E39">
              <w:rPr>
                <w:noProof/>
                <w:webHidden/>
              </w:rPr>
              <w:t>9</w:t>
            </w:r>
            <w:r>
              <w:rPr>
                <w:noProof/>
                <w:webHidden/>
              </w:rPr>
              <w:fldChar w:fldCharType="end"/>
            </w:r>
          </w:hyperlink>
        </w:p>
        <w:p w14:paraId="0BEF6A17" w14:textId="06709364" w:rsidR="008F23C7" w:rsidRDefault="008F23C7">
          <w:pPr>
            <w:pStyle w:val="TOC1"/>
            <w:rPr>
              <w:rFonts w:asciiTheme="minorHAnsi" w:eastAsiaTheme="minorEastAsia" w:hAnsiTheme="minorHAnsi" w:cstheme="minorBidi"/>
              <w:noProof/>
              <w:kern w:val="2"/>
              <w14:ligatures w14:val="standardContextual"/>
            </w:rPr>
          </w:pPr>
          <w:hyperlink w:anchor="_Toc196251023" w:history="1">
            <w:r w:rsidRPr="0070534F">
              <w:rPr>
                <w:rStyle w:val="Hyperlink"/>
                <w:noProof/>
              </w:rPr>
              <w:t>E.</w:t>
            </w:r>
            <w:r>
              <w:rPr>
                <w:rFonts w:asciiTheme="minorHAnsi" w:eastAsiaTheme="minorEastAsia" w:hAnsiTheme="minorHAnsi" w:cstheme="minorBidi"/>
                <w:noProof/>
                <w:kern w:val="2"/>
                <w14:ligatures w14:val="standardContextual"/>
              </w:rPr>
              <w:tab/>
            </w:r>
            <w:r w:rsidRPr="0070534F">
              <w:rPr>
                <w:rStyle w:val="Hyperlink"/>
                <w:noProof/>
              </w:rPr>
              <w:t>STEP FOUR: MONITORING</w:t>
            </w:r>
            <w:r>
              <w:rPr>
                <w:noProof/>
                <w:webHidden/>
              </w:rPr>
              <w:tab/>
            </w:r>
            <w:r>
              <w:rPr>
                <w:noProof/>
                <w:webHidden/>
              </w:rPr>
              <w:fldChar w:fldCharType="begin"/>
            </w:r>
            <w:r>
              <w:rPr>
                <w:noProof/>
                <w:webHidden/>
              </w:rPr>
              <w:instrText xml:space="preserve"> PAGEREF _Toc196251023 \h </w:instrText>
            </w:r>
            <w:r>
              <w:rPr>
                <w:noProof/>
                <w:webHidden/>
              </w:rPr>
            </w:r>
            <w:r>
              <w:rPr>
                <w:noProof/>
                <w:webHidden/>
              </w:rPr>
              <w:fldChar w:fldCharType="separate"/>
            </w:r>
            <w:r w:rsidR="005F3E39">
              <w:rPr>
                <w:noProof/>
                <w:webHidden/>
              </w:rPr>
              <w:t>9</w:t>
            </w:r>
            <w:r>
              <w:rPr>
                <w:noProof/>
                <w:webHidden/>
              </w:rPr>
              <w:fldChar w:fldCharType="end"/>
            </w:r>
          </w:hyperlink>
        </w:p>
        <w:p w14:paraId="7AC5A355" w14:textId="27D3087F" w:rsidR="008F23C7" w:rsidRDefault="008F23C7">
          <w:pPr>
            <w:pStyle w:val="TOC2"/>
            <w:rPr>
              <w:rFonts w:asciiTheme="minorHAnsi" w:eastAsiaTheme="minorEastAsia" w:hAnsiTheme="minorHAnsi" w:cstheme="minorBidi"/>
              <w:noProof/>
              <w:kern w:val="2"/>
              <w:sz w:val="24"/>
              <w14:ligatures w14:val="standardContextual"/>
            </w:rPr>
          </w:pPr>
          <w:hyperlink w:anchor="_Toc196251024" w:history="1">
            <w:r w:rsidRPr="0070534F">
              <w:rPr>
                <w:rStyle w:val="Hyperlink"/>
                <w:noProof/>
              </w:rPr>
              <w:t>E.1.</w:t>
            </w:r>
            <w:r>
              <w:rPr>
                <w:rFonts w:asciiTheme="minorHAnsi" w:eastAsiaTheme="minorEastAsia" w:hAnsiTheme="minorHAnsi" w:cstheme="minorBidi"/>
                <w:noProof/>
                <w:kern w:val="2"/>
                <w:sz w:val="24"/>
                <w14:ligatures w14:val="standardContextual"/>
              </w:rPr>
              <w:tab/>
            </w:r>
            <w:r w:rsidRPr="0070534F">
              <w:rPr>
                <w:rStyle w:val="Hyperlink"/>
                <w:noProof/>
              </w:rPr>
              <w:t>Overnight or Off-Site Events for Children</w:t>
            </w:r>
            <w:r>
              <w:rPr>
                <w:noProof/>
                <w:webHidden/>
              </w:rPr>
              <w:tab/>
            </w:r>
            <w:r>
              <w:rPr>
                <w:noProof/>
                <w:webHidden/>
              </w:rPr>
              <w:fldChar w:fldCharType="begin"/>
            </w:r>
            <w:r>
              <w:rPr>
                <w:noProof/>
                <w:webHidden/>
              </w:rPr>
              <w:instrText xml:space="preserve"> PAGEREF _Toc196251024 \h </w:instrText>
            </w:r>
            <w:r>
              <w:rPr>
                <w:noProof/>
                <w:webHidden/>
              </w:rPr>
            </w:r>
            <w:r>
              <w:rPr>
                <w:noProof/>
                <w:webHidden/>
              </w:rPr>
              <w:fldChar w:fldCharType="separate"/>
            </w:r>
            <w:r w:rsidR="005F3E39">
              <w:rPr>
                <w:noProof/>
                <w:webHidden/>
              </w:rPr>
              <w:t>9</w:t>
            </w:r>
            <w:r>
              <w:rPr>
                <w:noProof/>
                <w:webHidden/>
              </w:rPr>
              <w:fldChar w:fldCharType="end"/>
            </w:r>
          </w:hyperlink>
        </w:p>
        <w:p w14:paraId="0B17EFD0" w14:textId="65F9A735" w:rsidR="008F23C7" w:rsidRDefault="008F23C7">
          <w:pPr>
            <w:pStyle w:val="TOC1"/>
            <w:rPr>
              <w:rFonts w:asciiTheme="minorHAnsi" w:eastAsiaTheme="minorEastAsia" w:hAnsiTheme="minorHAnsi" w:cstheme="minorBidi"/>
              <w:noProof/>
              <w:kern w:val="2"/>
              <w14:ligatures w14:val="standardContextual"/>
            </w:rPr>
          </w:pPr>
          <w:hyperlink w:anchor="_Toc196251025" w:history="1">
            <w:r w:rsidRPr="0070534F">
              <w:rPr>
                <w:rStyle w:val="Hyperlink"/>
                <w:noProof/>
              </w:rPr>
              <w:t>F.</w:t>
            </w:r>
            <w:r>
              <w:rPr>
                <w:rFonts w:asciiTheme="minorHAnsi" w:eastAsiaTheme="minorEastAsia" w:hAnsiTheme="minorHAnsi" w:cstheme="minorBidi"/>
                <w:noProof/>
                <w:kern w:val="2"/>
                <w14:ligatures w14:val="standardContextual"/>
              </w:rPr>
              <w:tab/>
            </w:r>
            <w:r w:rsidRPr="0070534F">
              <w:rPr>
                <w:rStyle w:val="Hyperlink"/>
                <w:noProof/>
              </w:rPr>
              <w:t>STEP FIVE: RESPONDING AND REPORTING</w:t>
            </w:r>
            <w:r>
              <w:rPr>
                <w:noProof/>
                <w:webHidden/>
              </w:rPr>
              <w:tab/>
            </w:r>
            <w:r>
              <w:rPr>
                <w:noProof/>
                <w:webHidden/>
              </w:rPr>
              <w:fldChar w:fldCharType="begin"/>
            </w:r>
            <w:r>
              <w:rPr>
                <w:noProof/>
                <w:webHidden/>
              </w:rPr>
              <w:instrText xml:space="preserve"> PAGEREF _Toc196251025 \h </w:instrText>
            </w:r>
            <w:r>
              <w:rPr>
                <w:noProof/>
                <w:webHidden/>
              </w:rPr>
            </w:r>
            <w:r>
              <w:rPr>
                <w:noProof/>
                <w:webHidden/>
              </w:rPr>
              <w:fldChar w:fldCharType="separate"/>
            </w:r>
            <w:r w:rsidR="005F3E39">
              <w:rPr>
                <w:noProof/>
                <w:webHidden/>
              </w:rPr>
              <w:t>10</w:t>
            </w:r>
            <w:r>
              <w:rPr>
                <w:noProof/>
                <w:webHidden/>
              </w:rPr>
              <w:fldChar w:fldCharType="end"/>
            </w:r>
          </w:hyperlink>
        </w:p>
        <w:p w14:paraId="3057C2AC" w14:textId="35908980" w:rsidR="008F23C7" w:rsidRDefault="008F23C7">
          <w:pPr>
            <w:pStyle w:val="TOC2"/>
            <w:rPr>
              <w:rFonts w:asciiTheme="minorHAnsi" w:eastAsiaTheme="minorEastAsia" w:hAnsiTheme="minorHAnsi" w:cstheme="minorBidi"/>
              <w:noProof/>
              <w:kern w:val="2"/>
              <w:sz w:val="24"/>
              <w14:ligatures w14:val="standardContextual"/>
            </w:rPr>
          </w:pPr>
          <w:hyperlink w:anchor="_Toc196251026" w:history="1">
            <w:r w:rsidRPr="0070534F">
              <w:rPr>
                <w:rStyle w:val="Hyperlink"/>
                <w:noProof/>
              </w:rPr>
              <w:t>F.1.</w:t>
            </w:r>
            <w:r>
              <w:rPr>
                <w:rFonts w:asciiTheme="minorHAnsi" w:eastAsiaTheme="minorEastAsia" w:hAnsiTheme="minorHAnsi" w:cstheme="minorBidi"/>
                <w:noProof/>
                <w:kern w:val="2"/>
                <w:sz w:val="24"/>
                <w14:ligatures w14:val="standardContextual"/>
              </w:rPr>
              <w:tab/>
            </w:r>
            <w:r w:rsidRPr="0070534F">
              <w:rPr>
                <w:rStyle w:val="Hyperlink"/>
                <w:noProof/>
              </w:rPr>
              <w:t>Reports Against Non-Clergy</w:t>
            </w:r>
            <w:r>
              <w:rPr>
                <w:noProof/>
                <w:webHidden/>
              </w:rPr>
              <w:tab/>
            </w:r>
            <w:r>
              <w:rPr>
                <w:noProof/>
                <w:webHidden/>
              </w:rPr>
              <w:fldChar w:fldCharType="begin"/>
            </w:r>
            <w:r>
              <w:rPr>
                <w:noProof/>
                <w:webHidden/>
              </w:rPr>
              <w:instrText xml:space="preserve"> PAGEREF _Toc196251026 \h </w:instrText>
            </w:r>
            <w:r>
              <w:rPr>
                <w:noProof/>
                <w:webHidden/>
              </w:rPr>
            </w:r>
            <w:r>
              <w:rPr>
                <w:noProof/>
                <w:webHidden/>
              </w:rPr>
              <w:fldChar w:fldCharType="separate"/>
            </w:r>
            <w:r w:rsidR="005F3E39">
              <w:rPr>
                <w:noProof/>
                <w:webHidden/>
              </w:rPr>
              <w:t>10</w:t>
            </w:r>
            <w:r>
              <w:rPr>
                <w:noProof/>
                <w:webHidden/>
              </w:rPr>
              <w:fldChar w:fldCharType="end"/>
            </w:r>
          </w:hyperlink>
        </w:p>
        <w:p w14:paraId="31D41E98" w14:textId="04F7C6E6" w:rsidR="008F23C7" w:rsidRDefault="008F23C7">
          <w:pPr>
            <w:pStyle w:val="TOC2"/>
            <w:rPr>
              <w:rFonts w:asciiTheme="minorHAnsi" w:eastAsiaTheme="minorEastAsia" w:hAnsiTheme="minorHAnsi" w:cstheme="minorBidi"/>
              <w:noProof/>
              <w:kern w:val="2"/>
              <w:sz w:val="24"/>
              <w14:ligatures w14:val="standardContextual"/>
            </w:rPr>
          </w:pPr>
          <w:hyperlink w:anchor="_Toc196251027" w:history="1">
            <w:r w:rsidRPr="0070534F">
              <w:rPr>
                <w:rStyle w:val="Hyperlink"/>
                <w:noProof/>
              </w:rPr>
              <w:t>F.2.</w:t>
            </w:r>
            <w:r>
              <w:rPr>
                <w:rFonts w:asciiTheme="minorHAnsi" w:eastAsiaTheme="minorEastAsia" w:hAnsiTheme="minorHAnsi" w:cstheme="minorBidi"/>
                <w:noProof/>
                <w:kern w:val="2"/>
                <w:sz w:val="24"/>
                <w14:ligatures w14:val="standardContextual"/>
              </w:rPr>
              <w:tab/>
            </w:r>
            <w:r w:rsidRPr="0070534F">
              <w:rPr>
                <w:rStyle w:val="Hyperlink"/>
                <w:noProof/>
              </w:rPr>
              <w:t>Reports Against Clergy</w:t>
            </w:r>
            <w:r>
              <w:rPr>
                <w:noProof/>
                <w:webHidden/>
              </w:rPr>
              <w:tab/>
            </w:r>
            <w:r>
              <w:rPr>
                <w:noProof/>
                <w:webHidden/>
              </w:rPr>
              <w:fldChar w:fldCharType="begin"/>
            </w:r>
            <w:r>
              <w:rPr>
                <w:noProof/>
                <w:webHidden/>
              </w:rPr>
              <w:instrText xml:space="preserve"> PAGEREF _Toc196251027 \h </w:instrText>
            </w:r>
            <w:r>
              <w:rPr>
                <w:noProof/>
                <w:webHidden/>
              </w:rPr>
            </w:r>
            <w:r>
              <w:rPr>
                <w:noProof/>
                <w:webHidden/>
              </w:rPr>
              <w:fldChar w:fldCharType="separate"/>
            </w:r>
            <w:r w:rsidR="005F3E39">
              <w:rPr>
                <w:noProof/>
                <w:webHidden/>
              </w:rPr>
              <w:t>11</w:t>
            </w:r>
            <w:r>
              <w:rPr>
                <w:noProof/>
                <w:webHidden/>
              </w:rPr>
              <w:fldChar w:fldCharType="end"/>
            </w:r>
          </w:hyperlink>
        </w:p>
        <w:p w14:paraId="31A68C74" w14:textId="30961F67" w:rsidR="008F23C7" w:rsidRDefault="008F23C7">
          <w:pPr>
            <w:pStyle w:val="TOC2"/>
            <w:rPr>
              <w:rFonts w:asciiTheme="minorHAnsi" w:eastAsiaTheme="minorEastAsia" w:hAnsiTheme="minorHAnsi" w:cstheme="minorBidi"/>
              <w:noProof/>
              <w:kern w:val="2"/>
              <w:sz w:val="24"/>
              <w14:ligatures w14:val="standardContextual"/>
            </w:rPr>
          </w:pPr>
          <w:hyperlink w:anchor="_Toc196251028" w:history="1">
            <w:r w:rsidRPr="0070534F">
              <w:rPr>
                <w:rStyle w:val="Hyperlink"/>
                <w:noProof/>
              </w:rPr>
              <w:t>F.3.</w:t>
            </w:r>
            <w:r>
              <w:rPr>
                <w:rFonts w:asciiTheme="minorHAnsi" w:eastAsiaTheme="minorEastAsia" w:hAnsiTheme="minorHAnsi" w:cstheme="minorBidi"/>
                <w:noProof/>
                <w:kern w:val="2"/>
                <w:sz w:val="24"/>
                <w14:ligatures w14:val="standardContextual"/>
              </w:rPr>
              <w:tab/>
            </w:r>
            <w:r w:rsidRPr="0070534F">
              <w:rPr>
                <w:rStyle w:val="Hyperlink"/>
                <w:noProof/>
              </w:rPr>
              <w:t>Reports Against the Bishop</w:t>
            </w:r>
            <w:r>
              <w:rPr>
                <w:noProof/>
                <w:webHidden/>
              </w:rPr>
              <w:tab/>
            </w:r>
            <w:r>
              <w:rPr>
                <w:noProof/>
                <w:webHidden/>
              </w:rPr>
              <w:fldChar w:fldCharType="begin"/>
            </w:r>
            <w:r>
              <w:rPr>
                <w:noProof/>
                <w:webHidden/>
              </w:rPr>
              <w:instrText xml:space="preserve"> PAGEREF _Toc196251028 \h </w:instrText>
            </w:r>
            <w:r>
              <w:rPr>
                <w:noProof/>
                <w:webHidden/>
              </w:rPr>
            </w:r>
            <w:r>
              <w:rPr>
                <w:noProof/>
                <w:webHidden/>
              </w:rPr>
              <w:fldChar w:fldCharType="separate"/>
            </w:r>
            <w:r w:rsidR="005F3E39">
              <w:rPr>
                <w:noProof/>
                <w:webHidden/>
              </w:rPr>
              <w:t>11</w:t>
            </w:r>
            <w:r>
              <w:rPr>
                <w:noProof/>
                <w:webHidden/>
              </w:rPr>
              <w:fldChar w:fldCharType="end"/>
            </w:r>
          </w:hyperlink>
        </w:p>
        <w:p w14:paraId="5D6712CF" w14:textId="0A3F6E97" w:rsidR="008F23C7" w:rsidRDefault="008F23C7">
          <w:pPr>
            <w:pStyle w:val="TOC1"/>
            <w:rPr>
              <w:rFonts w:asciiTheme="minorHAnsi" w:eastAsiaTheme="minorEastAsia" w:hAnsiTheme="minorHAnsi" w:cstheme="minorBidi"/>
              <w:noProof/>
              <w:kern w:val="2"/>
              <w14:ligatures w14:val="standardContextual"/>
            </w:rPr>
          </w:pPr>
          <w:hyperlink w:anchor="_Toc196251029" w:history="1">
            <w:r w:rsidRPr="0070534F">
              <w:rPr>
                <w:rStyle w:val="Hyperlink"/>
                <w:noProof/>
              </w:rPr>
              <w:t>G.</w:t>
            </w:r>
            <w:r>
              <w:rPr>
                <w:rFonts w:asciiTheme="minorHAnsi" w:eastAsiaTheme="minorEastAsia" w:hAnsiTheme="minorHAnsi" w:cstheme="minorBidi"/>
                <w:noProof/>
                <w:kern w:val="2"/>
                <w14:ligatures w14:val="standardContextual"/>
              </w:rPr>
              <w:tab/>
            </w:r>
            <w:r w:rsidRPr="0070534F">
              <w:rPr>
                <w:rStyle w:val="Hyperlink"/>
                <w:noProof/>
              </w:rPr>
              <w:t>COMPLIANCE</w:t>
            </w:r>
            <w:r>
              <w:rPr>
                <w:noProof/>
                <w:webHidden/>
              </w:rPr>
              <w:tab/>
            </w:r>
            <w:r>
              <w:rPr>
                <w:noProof/>
                <w:webHidden/>
              </w:rPr>
              <w:fldChar w:fldCharType="begin"/>
            </w:r>
            <w:r>
              <w:rPr>
                <w:noProof/>
                <w:webHidden/>
              </w:rPr>
              <w:instrText xml:space="preserve"> PAGEREF _Toc196251029 \h </w:instrText>
            </w:r>
            <w:r>
              <w:rPr>
                <w:noProof/>
                <w:webHidden/>
              </w:rPr>
            </w:r>
            <w:r>
              <w:rPr>
                <w:noProof/>
                <w:webHidden/>
              </w:rPr>
              <w:fldChar w:fldCharType="separate"/>
            </w:r>
            <w:r w:rsidR="005F3E39">
              <w:rPr>
                <w:noProof/>
                <w:webHidden/>
              </w:rPr>
              <w:t>11</w:t>
            </w:r>
            <w:r>
              <w:rPr>
                <w:noProof/>
                <w:webHidden/>
              </w:rPr>
              <w:fldChar w:fldCharType="end"/>
            </w:r>
          </w:hyperlink>
        </w:p>
        <w:p w14:paraId="564972C7" w14:textId="3E8244DD" w:rsidR="008F23C7" w:rsidRDefault="008F23C7">
          <w:pPr>
            <w:pStyle w:val="TOC2"/>
            <w:rPr>
              <w:rFonts w:asciiTheme="minorHAnsi" w:eastAsiaTheme="minorEastAsia" w:hAnsiTheme="minorHAnsi" w:cstheme="minorBidi"/>
              <w:noProof/>
              <w:kern w:val="2"/>
              <w:sz w:val="24"/>
              <w14:ligatures w14:val="standardContextual"/>
            </w:rPr>
          </w:pPr>
          <w:hyperlink w:anchor="_Toc196251030" w:history="1">
            <w:r w:rsidRPr="0070534F">
              <w:rPr>
                <w:rStyle w:val="Hyperlink"/>
                <w:noProof/>
              </w:rPr>
              <w:t>G.1.</w:t>
            </w:r>
            <w:r>
              <w:rPr>
                <w:rFonts w:asciiTheme="minorHAnsi" w:eastAsiaTheme="minorEastAsia" w:hAnsiTheme="minorHAnsi" w:cstheme="minorBidi"/>
                <w:noProof/>
                <w:kern w:val="2"/>
                <w:sz w:val="24"/>
                <w14:ligatures w14:val="standardContextual"/>
              </w:rPr>
              <w:tab/>
            </w:r>
            <w:r w:rsidRPr="0070534F">
              <w:rPr>
                <w:rStyle w:val="Hyperlink"/>
                <w:noProof/>
              </w:rPr>
              <w:t>Insurance</w:t>
            </w:r>
            <w:r>
              <w:rPr>
                <w:noProof/>
                <w:webHidden/>
              </w:rPr>
              <w:tab/>
            </w:r>
            <w:r>
              <w:rPr>
                <w:noProof/>
                <w:webHidden/>
              </w:rPr>
              <w:fldChar w:fldCharType="begin"/>
            </w:r>
            <w:r>
              <w:rPr>
                <w:noProof/>
                <w:webHidden/>
              </w:rPr>
              <w:instrText xml:space="preserve"> PAGEREF _Toc196251030 \h </w:instrText>
            </w:r>
            <w:r>
              <w:rPr>
                <w:noProof/>
                <w:webHidden/>
              </w:rPr>
            </w:r>
            <w:r>
              <w:rPr>
                <w:noProof/>
                <w:webHidden/>
              </w:rPr>
              <w:fldChar w:fldCharType="separate"/>
            </w:r>
            <w:r w:rsidR="005F3E39">
              <w:rPr>
                <w:noProof/>
                <w:webHidden/>
              </w:rPr>
              <w:t>11</w:t>
            </w:r>
            <w:r>
              <w:rPr>
                <w:noProof/>
                <w:webHidden/>
              </w:rPr>
              <w:fldChar w:fldCharType="end"/>
            </w:r>
          </w:hyperlink>
        </w:p>
        <w:p w14:paraId="5AC5257E" w14:textId="269899FE" w:rsidR="008F23C7" w:rsidRDefault="008F23C7">
          <w:pPr>
            <w:pStyle w:val="TOC2"/>
            <w:rPr>
              <w:rFonts w:asciiTheme="minorHAnsi" w:eastAsiaTheme="minorEastAsia" w:hAnsiTheme="minorHAnsi" w:cstheme="minorBidi"/>
              <w:noProof/>
              <w:kern w:val="2"/>
              <w:sz w:val="24"/>
              <w14:ligatures w14:val="standardContextual"/>
            </w:rPr>
          </w:pPr>
          <w:hyperlink w:anchor="_Toc196251031" w:history="1">
            <w:r w:rsidRPr="0070534F">
              <w:rPr>
                <w:rStyle w:val="Hyperlink"/>
                <w:noProof/>
              </w:rPr>
              <w:t>G.2.</w:t>
            </w:r>
            <w:r>
              <w:rPr>
                <w:rFonts w:asciiTheme="minorHAnsi" w:eastAsiaTheme="minorEastAsia" w:hAnsiTheme="minorHAnsi" w:cstheme="minorBidi"/>
                <w:noProof/>
                <w:kern w:val="2"/>
                <w:sz w:val="24"/>
                <w14:ligatures w14:val="standardContextual"/>
              </w:rPr>
              <w:tab/>
            </w:r>
            <w:r w:rsidRPr="0070534F">
              <w:rPr>
                <w:rStyle w:val="Hyperlink"/>
                <w:noProof/>
              </w:rPr>
              <w:t>Responsibility for this Policy</w:t>
            </w:r>
            <w:r>
              <w:rPr>
                <w:noProof/>
                <w:webHidden/>
              </w:rPr>
              <w:tab/>
            </w:r>
            <w:r>
              <w:rPr>
                <w:noProof/>
                <w:webHidden/>
              </w:rPr>
              <w:fldChar w:fldCharType="begin"/>
            </w:r>
            <w:r>
              <w:rPr>
                <w:noProof/>
                <w:webHidden/>
              </w:rPr>
              <w:instrText xml:space="preserve"> PAGEREF _Toc196251031 \h </w:instrText>
            </w:r>
            <w:r>
              <w:rPr>
                <w:noProof/>
                <w:webHidden/>
              </w:rPr>
            </w:r>
            <w:r>
              <w:rPr>
                <w:noProof/>
                <w:webHidden/>
              </w:rPr>
              <w:fldChar w:fldCharType="separate"/>
            </w:r>
            <w:r w:rsidR="005F3E39">
              <w:rPr>
                <w:noProof/>
                <w:webHidden/>
              </w:rPr>
              <w:t>11</w:t>
            </w:r>
            <w:r>
              <w:rPr>
                <w:noProof/>
                <w:webHidden/>
              </w:rPr>
              <w:fldChar w:fldCharType="end"/>
            </w:r>
          </w:hyperlink>
        </w:p>
        <w:p w14:paraId="583C2D83" w14:textId="47587898" w:rsidR="008F23C7" w:rsidRDefault="008F23C7">
          <w:pPr>
            <w:pStyle w:val="TOC2"/>
            <w:rPr>
              <w:rFonts w:asciiTheme="minorHAnsi" w:eastAsiaTheme="minorEastAsia" w:hAnsiTheme="minorHAnsi" w:cstheme="minorBidi"/>
              <w:noProof/>
              <w:kern w:val="2"/>
              <w:sz w:val="24"/>
              <w14:ligatures w14:val="standardContextual"/>
            </w:rPr>
          </w:pPr>
          <w:hyperlink w:anchor="_Toc196251032" w:history="1">
            <w:r w:rsidRPr="0070534F">
              <w:rPr>
                <w:rStyle w:val="Hyperlink"/>
                <w:noProof/>
              </w:rPr>
              <w:t>G.3.</w:t>
            </w:r>
            <w:r>
              <w:rPr>
                <w:rFonts w:asciiTheme="minorHAnsi" w:eastAsiaTheme="minorEastAsia" w:hAnsiTheme="minorHAnsi" w:cstheme="minorBidi"/>
                <w:noProof/>
                <w:kern w:val="2"/>
                <w:sz w:val="24"/>
                <w14:ligatures w14:val="standardContextual"/>
              </w:rPr>
              <w:tab/>
            </w:r>
            <w:r w:rsidRPr="0070534F">
              <w:rPr>
                <w:rStyle w:val="Hyperlink"/>
                <w:noProof/>
              </w:rPr>
              <w:t>Policy Oversight</w:t>
            </w:r>
            <w:r>
              <w:rPr>
                <w:noProof/>
                <w:webHidden/>
              </w:rPr>
              <w:tab/>
            </w:r>
            <w:r>
              <w:rPr>
                <w:noProof/>
                <w:webHidden/>
              </w:rPr>
              <w:fldChar w:fldCharType="begin"/>
            </w:r>
            <w:r>
              <w:rPr>
                <w:noProof/>
                <w:webHidden/>
              </w:rPr>
              <w:instrText xml:space="preserve"> PAGEREF _Toc196251032 \h </w:instrText>
            </w:r>
            <w:r>
              <w:rPr>
                <w:noProof/>
                <w:webHidden/>
              </w:rPr>
            </w:r>
            <w:r>
              <w:rPr>
                <w:noProof/>
                <w:webHidden/>
              </w:rPr>
              <w:fldChar w:fldCharType="separate"/>
            </w:r>
            <w:r w:rsidR="005F3E39">
              <w:rPr>
                <w:noProof/>
                <w:webHidden/>
              </w:rPr>
              <w:t>12</w:t>
            </w:r>
            <w:r>
              <w:rPr>
                <w:noProof/>
                <w:webHidden/>
              </w:rPr>
              <w:fldChar w:fldCharType="end"/>
            </w:r>
          </w:hyperlink>
        </w:p>
        <w:p w14:paraId="17AAD328" w14:textId="28173876" w:rsidR="008F23C7" w:rsidRDefault="008F23C7">
          <w:pPr>
            <w:pStyle w:val="TOC2"/>
            <w:rPr>
              <w:rFonts w:asciiTheme="minorHAnsi" w:eastAsiaTheme="minorEastAsia" w:hAnsiTheme="minorHAnsi" w:cstheme="minorBidi"/>
              <w:noProof/>
              <w:kern w:val="2"/>
              <w:sz w:val="24"/>
              <w14:ligatures w14:val="standardContextual"/>
            </w:rPr>
          </w:pPr>
          <w:hyperlink w:anchor="_Toc196251033" w:history="1">
            <w:r w:rsidRPr="0070534F">
              <w:rPr>
                <w:rStyle w:val="Hyperlink"/>
                <w:noProof/>
              </w:rPr>
              <w:t>G.4.</w:t>
            </w:r>
            <w:r>
              <w:rPr>
                <w:rFonts w:asciiTheme="minorHAnsi" w:eastAsiaTheme="minorEastAsia" w:hAnsiTheme="minorHAnsi" w:cstheme="minorBidi"/>
                <w:noProof/>
                <w:kern w:val="2"/>
                <w:sz w:val="24"/>
                <w14:ligatures w14:val="standardContextual"/>
              </w:rPr>
              <w:tab/>
            </w:r>
            <w:r w:rsidRPr="0070534F">
              <w:rPr>
                <w:rStyle w:val="Hyperlink"/>
                <w:noProof/>
              </w:rPr>
              <w:t>Compliance Documentation</w:t>
            </w:r>
            <w:r>
              <w:rPr>
                <w:noProof/>
                <w:webHidden/>
              </w:rPr>
              <w:tab/>
            </w:r>
            <w:r>
              <w:rPr>
                <w:noProof/>
                <w:webHidden/>
              </w:rPr>
              <w:fldChar w:fldCharType="begin"/>
            </w:r>
            <w:r>
              <w:rPr>
                <w:noProof/>
                <w:webHidden/>
              </w:rPr>
              <w:instrText xml:space="preserve"> PAGEREF _Toc196251033 \h </w:instrText>
            </w:r>
            <w:r>
              <w:rPr>
                <w:noProof/>
                <w:webHidden/>
              </w:rPr>
            </w:r>
            <w:r>
              <w:rPr>
                <w:noProof/>
                <w:webHidden/>
              </w:rPr>
              <w:fldChar w:fldCharType="separate"/>
            </w:r>
            <w:r w:rsidR="005F3E39">
              <w:rPr>
                <w:noProof/>
                <w:webHidden/>
              </w:rPr>
              <w:t>12</w:t>
            </w:r>
            <w:r>
              <w:rPr>
                <w:noProof/>
                <w:webHidden/>
              </w:rPr>
              <w:fldChar w:fldCharType="end"/>
            </w:r>
          </w:hyperlink>
        </w:p>
        <w:p w14:paraId="0F7373D6" w14:textId="1DDDC728" w:rsidR="008F23C7" w:rsidRDefault="008F23C7">
          <w:pPr>
            <w:pStyle w:val="TOC1"/>
            <w:rPr>
              <w:rFonts w:asciiTheme="minorHAnsi" w:eastAsiaTheme="minorEastAsia" w:hAnsiTheme="minorHAnsi" w:cstheme="minorBidi"/>
              <w:noProof/>
              <w:kern w:val="2"/>
              <w14:ligatures w14:val="standardContextual"/>
            </w:rPr>
          </w:pPr>
          <w:hyperlink w:anchor="_Toc196251034" w:history="1">
            <w:r w:rsidRPr="0070534F">
              <w:rPr>
                <w:rStyle w:val="Hyperlink"/>
                <w:noProof/>
              </w:rPr>
              <w:t>H.</w:t>
            </w:r>
            <w:r>
              <w:rPr>
                <w:rFonts w:asciiTheme="minorHAnsi" w:eastAsiaTheme="minorEastAsia" w:hAnsiTheme="minorHAnsi" w:cstheme="minorBidi"/>
                <w:noProof/>
                <w:kern w:val="2"/>
                <w14:ligatures w14:val="standardContextual"/>
              </w:rPr>
              <w:tab/>
            </w:r>
            <w:r w:rsidRPr="0070534F">
              <w:rPr>
                <w:rStyle w:val="Hyperlink"/>
                <w:noProof/>
              </w:rPr>
              <w:t>RESOURCES</w:t>
            </w:r>
            <w:r>
              <w:rPr>
                <w:noProof/>
                <w:webHidden/>
              </w:rPr>
              <w:tab/>
            </w:r>
            <w:r>
              <w:rPr>
                <w:noProof/>
                <w:webHidden/>
              </w:rPr>
              <w:fldChar w:fldCharType="begin"/>
            </w:r>
            <w:r>
              <w:rPr>
                <w:noProof/>
                <w:webHidden/>
              </w:rPr>
              <w:instrText xml:space="preserve"> PAGEREF _Toc196251034 \h </w:instrText>
            </w:r>
            <w:r>
              <w:rPr>
                <w:noProof/>
                <w:webHidden/>
              </w:rPr>
            </w:r>
            <w:r>
              <w:rPr>
                <w:noProof/>
                <w:webHidden/>
              </w:rPr>
              <w:fldChar w:fldCharType="separate"/>
            </w:r>
            <w:r w:rsidR="005F3E39">
              <w:rPr>
                <w:noProof/>
                <w:webHidden/>
              </w:rPr>
              <w:t>13</w:t>
            </w:r>
            <w:r>
              <w:rPr>
                <w:noProof/>
                <w:webHidden/>
              </w:rPr>
              <w:fldChar w:fldCharType="end"/>
            </w:r>
          </w:hyperlink>
        </w:p>
        <w:p w14:paraId="5B2F8519" w14:textId="602E1D86" w:rsidR="008F23C7" w:rsidRDefault="008F23C7">
          <w:pPr>
            <w:pStyle w:val="TOC1"/>
            <w:rPr>
              <w:rFonts w:asciiTheme="minorHAnsi" w:eastAsiaTheme="minorEastAsia" w:hAnsiTheme="minorHAnsi" w:cstheme="minorBidi"/>
              <w:noProof/>
              <w:kern w:val="2"/>
              <w14:ligatures w14:val="standardContextual"/>
            </w:rPr>
          </w:pPr>
          <w:hyperlink w:anchor="_Toc196251035" w:history="1">
            <w:r w:rsidRPr="0070534F">
              <w:rPr>
                <w:rStyle w:val="Hyperlink"/>
                <w:noProof/>
              </w:rPr>
              <w:t>I.</w:t>
            </w:r>
            <w:r>
              <w:rPr>
                <w:rFonts w:asciiTheme="minorHAnsi" w:eastAsiaTheme="minorEastAsia" w:hAnsiTheme="minorHAnsi" w:cstheme="minorBidi"/>
                <w:noProof/>
                <w:kern w:val="2"/>
                <w14:ligatures w14:val="standardContextual"/>
              </w:rPr>
              <w:tab/>
            </w:r>
            <w:r w:rsidRPr="0070534F">
              <w:rPr>
                <w:rStyle w:val="Hyperlink"/>
                <w:noProof/>
              </w:rPr>
              <w:t>APPENDICES</w:t>
            </w:r>
            <w:r>
              <w:rPr>
                <w:noProof/>
                <w:webHidden/>
              </w:rPr>
              <w:tab/>
            </w:r>
            <w:r>
              <w:rPr>
                <w:noProof/>
                <w:webHidden/>
              </w:rPr>
              <w:fldChar w:fldCharType="begin"/>
            </w:r>
            <w:r>
              <w:rPr>
                <w:noProof/>
                <w:webHidden/>
              </w:rPr>
              <w:instrText xml:space="preserve"> PAGEREF _Toc196251035 \h </w:instrText>
            </w:r>
            <w:r>
              <w:rPr>
                <w:noProof/>
                <w:webHidden/>
              </w:rPr>
            </w:r>
            <w:r>
              <w:rPr>
                <w:noProof/>
                <w:webHidden/>
              </w:rPr>
              <w:fldChar w:fldCharType="separate"/>
            </w:r>
            <w:r w:rsidR="005F3E39">
              <w:rPr>
                <w:noProof/>
                <w:webHidden/>
              </w:rPr>
              <w:t>15</w:t>
            </w:r>
            <w:r>
              <w:rPr>
                <w:noProof/>
                <w:webHidden/>
              </w:rPr>
              <w:fldChar w:fldCharType="end"/>
            </w:r>
          </w:hyperlink>
        </w:p>
        <w:p w14:paraId="4911FE4D" w14:textId="642F8F45" w:rsidR="008F23C7" w:rsidRDefault="008F23C7">
          <w:pPr>
            <w:pStyle w:val="TOC2"/>
            <w:rPr>
              <w:rFonts w:asciiTheme="minorHAnsi" w:eastAsiaTheme="minorEastAsia" w:hAnsiTheme="minorHAnsi" w:cstheme="minorBidi"/>
              <w:noProof/>
              <w:kern w:val="2"/>
              <w:sz w:val="24"/>
              <w14:ligatures w14:val="standardContextual"/>
            </w:rPr>
          </w:pPr>
          <w:hyperlink w:anchor="_Toc196251036" w:history="1">
            <w:r w:rsidRPr="0070534F">
              <w:rPr>
                <w:rStyle w:val="Hyperlink"/>
                <w:noProof/>
              </w:rPr>
              <w:t>I.1.</w:t>
            </w:r>
            <w:r>
              <w:rPr>
                <w:rFonts w:asciiTheme="minorHAnsi" w:eastAsiaTheme="minorEastAsia" w:hAnsiTheme="minorHAnsi" w:cstheme="minorBidi"/>
                <w:noProof/>
                <w:kern w:val="2"/>
                <w:sz w:val="24"/>
                <w14:ligatures w14:val="standardContextual"/>
              </w:rPr>
              <w:tab/>
            </w:r>
            <w:r w:rsidRPr="0070534F">
              <w:rPr>
                <w:rStyle w:val="Hyperlink"/>
                <w:noProof/>
              </w:rPr>
              <w:t>Checklist for Making a Mandated Report</w:t>
            </w:r>
            <w:r>
              <w:rPr>
                <w:noProof/>
                <w:webHidden/>
              </w:rPr>
              <w:tab/>
            </w:r>
            <w:r>
              <w:rPr>
                <w:noProof/>
                <w:webHidden/>
              </w:rPr>
              <w:fldChar w:fldCharType="begin"/>
            </w:r>
            <w:r>
              <w:rPr>
                <w:noProof/>
                <w:webHidden/>
              </w:rPr>
              <w:instrText xml:space="preserve"> PAGEREF _Toc196251036 \h </w:instrText>
            </w:r>
            <w:r>
              <w:rPr>
                <w:noProof/>
                <w:webHidden/>
              </w:rPr>
            </w:r>
            <w:r>
              <w:rPr>
                <w:noProof/>
                <w:webHidden/>
              </w:rPr>
              <w:fldChar w:fldCharType="separate"/>
            </w:r>
            <w:r w:rsidR="005F3E39">
              <w:rPr>
                <w:noProof/>
                <w:webHidden/>
              </w:rPr>
              <w:t>15</w:t>
            </w:r>
            <w:r>
              <w:rPr>
                <w:noProof/>
                <w:webHidden/>
              </w:rPr>
              <w:fldChar w:fldCharType="end"/>
            </w:r>
          </w:hyperlink>
        </w:p>
        <w:p w14:paraId="5255B13B" w14:textId="0F9831FF" w:rsidR="008F23C7" w:rsidRDefault="008F23C7">
          <w:pPr>
            <w:pStyle w:val="TOC2"/>
            <w:rPr>
              <w:rFonts w:asciiTheme="minorHAnsi" w:eastAsiaTheme="minorEastAsia" w:hAnsiTheme="minorHAnsi" w:cstheme="minorBidi"/>
              <w:noProof/>
              <w:kern w:val="2"/>
              <w:sz w:val="24"/>
              <w14:ligatures w14:val="standardContextual"/>
            </w:rPr>
          </w:pPr>
          <w:hyperlink w:anchor="_Toc196251037" w:history="1">
            <w:r w:rsidRPr="0070534F">
              <w:rPr>
                <w:rStyle w:val="Hyperlink"/>
                <w:noProof/>
              </w:rPr>
              <w:t>I.2.</w:t>
            </w:r>
            <w:r>
              <w:rPr>
                <w:rFonts w:asciiTheme="minorHAnsi" w:eastAsiaTheme="minorEastAsia" w:hAnsiTheme="minorHAnsi" w:cstheme="minorBidi"/>
                <w:noProof/>
                <w:kern w:val="2"/>
                <w:sz w:val="24"/>
                <w14:ligatures w14:val="standardContextual"/>
              </w:rPr>
              <w:tab/>
            </w:r>
            <w:r w:rsidRPr="0070534F">
              <w:rPr>
                <w:rStyle w:val="Hyperlink"/>
                <w:noProof/>
              </w:rPr>
              <w:t>Best Practices for In-Home Gatherings</w:t>
            </w:r>
            <w:r>
              <w:rPr>
                <w:noProof/>
                <w:webHidden/>
              </w:rPr>
              <w:tab/>
            </w:r>
            <w:r>
              <w:rPr>
                <w:noProof/>
                <w:webHidden/>
              </w:rPr>
              <w:fldChar w:fldCharType="begin"/>
            </w:r>
            <w:r>
              <w:rPr>
                <w:noProof/>
                <w:webHidden/>
              </w:rPr>
              <w:instrText xml:space="preserve"> PAGEREF _Toc196251037 \h </w:instrText>
            </w:r>
            <w:r>
              <w:rPr>
                <w:noProof/>
                <w:webHidden/>
              </w:rPr>
            </w:r>
            <w:r>
              <w:rPr>
                <w:noProof/>
                <w:webHidden/>
              </w:rPr>
              <w:fldChar w:fldCharType="separate"/>
            </w:r>
            <w:r w:rsidR="005F3E39">
              <w:rPr>
                <w:noProof/>
                <w:webHidden/>
              </w:rPr>
              <w:t>16</w:t>
            </w:r>
            <w:r>
              <w:rPr>
                <w:noProof/>
                <w:webHidden/>
              </w:rPr>
              <w:fldChar w:fldCharType="end"/>
            </w:r>
          </w:hyperlink>
        </w:p>
        <w:p w14:paraId="3C7CF56E" w14:textId="5CC2B4A3" w:rsidR="008F23C7" w:rsidRDefault="008F23C7">
          <w:pPr>
            <w:pStyle w:val="TOC2"/>
            <w:rPr>
              <w:rFonts w:asciiTheme="minorHAnsi" w:eastAsiaTheme="minorEastAsia" w:hAnsiTheme="minorHAnsi" w:cstheme="minorBidi"/>
              <w:noProof/>
              <w:kern w:val="2"/>
              <w:sz w:val="24"/>
              <w14:ligatures w14:val="standardContextual"/>
            </w:rPr>
          </w:pPr>
          <w:hyperlink w:anchor="_Toc196251038" w:history="1">
            <w:r w:rsidRPr="0070534F">
              <w:rPr>
                <w:rStyle w:val="Hyperlink"/>
                <w:noProof/>
              </w:rPr>
              <w:t>I.3.</w:t>
            </w:r>
            <w:r>
              <w:rPr>
                <w:rFonts w:asciiTheme="minorHAnsi" w:eastAsiaTheme="minorEastAsia" w:hAnsiTheme="minorHAnsi" w:cstheme="minorBidi"/>
                <w:noProof/>
                <w:kern w:val="2"/>
                <w:sz w:val="24"/>
                <w14:ligatures w14:val="standardContextual"/>
              </w:rPr>
              <w:tab/>
            </w:r>
            <w:r w:rsidRPr="0070534F">
              <w:rPr>
                <w:rStyle w:val="Hyperlink"/>
                <w:noProof/>
              </w:rPr>
              <w:t>Youth Helper Policy</w:t>
            </w:r>
            <w:r>
              <w:rPr>
                <w:noProof/>
                <w:webHidden/>
              </w:rPr>
              <w:tab/>
            </w:r>
            <w:r>
              <w:rPr>
                <w:noProof/>
                <w:webHidden/>
              </w:rPr>
              <w:fldChar w:fldCharType="begin"/>
            </w:r>
            <w:r>
              <w:rPr>
                <w:noProof/>
                <w:webHidden/>
              </w:rPr>
              <w:instrText xml:space="preserve"> PAGEREF _Toc196251038 \h </w:instrText>
            </w:r>
            <w:r>
              <w:rPr>
                <w:noProof/>
                <w:webHidden/>
              </w:rPr>
            </w:r>
            <w:r>
              <w:rPr>
                <w:noProof/>
                <w:webHidden/>
              </w:rPr>
              <w:fldChar w:fldCharType="separate"/>
            </w:r>
            <w:r w:rsidR="005F3E39">
              <w:rPr>
                <w:noProof/>
                <w:webHidden/>
              </w:rPr>
              <w:t>16</w:t>
            </w:r>
            <w:r>
              <w:rPr>
                <w:noProof/>
                <w:webHidden/>
              </w:rPr>
              <w:fldChar w:fldCharType="end"/>
            </w:r>
          </w:hyperlink>
        </w:p>
        <w:p w14:paraId="20E0645D" w14:textId="3498C97A" w:rsidR="008F23C7" w:rsidRDefault="008F23C7">
          <w:pPr>
            <w:pStyle w:val="TOC2"/>
            <w:rPr>
              <w:rFonts w:asciiTheme="minorHAnsi" w:eastAsiaTheme="minorEastAsia" w:hAnsiTheme="minorHAnsi" w:cstheme="minorBidi"/>
              <w:noProof/>
              <w:kern w:val="2"/>
              <w:sz w:val="24"/>
              <w14:ligatures w14:val="standardContextual"/>
            </w:rPr>
          </w:pPr>
          <w:hyperlink w:anchor="_Toc196251039" w:history="1">
            <w:r w:rsidRPr="0070534F">
              <w:rPr>
                <w:rStyle w:val="Hyperlink"/>
                <w:noProof/>
                <w:highlight w:val="white"/>
              </w:rPr>
              <w:t>I.4.</w:t>
            </w:r>
            <w:r>
              <w:rPr>
                <w:rFonts w:asciiTheme="minorHAnsi" w:eastAsiaTheme="minorEastAsia" w:hAnsiTheme="minorHAnsi" w:cstheme="minorBidi"/>
                <w:noProof/>
                <w:kern w:val="2"/>
                <w:sz w:val="24"/>
                <w14:ligatures w14:val="standardContextual"/>
              </w:rPr>
              <w:tab/>
            </w:r>
            <w:r w:rsidRPr="0070534F">
              <w:rPr>
                <w:rStyle w:val="Hyperlink"/>
                <w:noProof/>
                <w:highlight w:val="white"/>
              </w:rPr>
              <w:t>Temporary Childcare Workers</w:t>
            </w:r>
            <w:r>
              <w:rPr>
                <w:noProof/>
                <w:webHidden/>
              </w:rPr>
              <w:tab/>
            </w:r>
            <w:r>
              <w:rPr>
                <w:noProof/>
                <w:webHidden/>
              </w:rPr>
              <w:fldChar w:fldCharType="begin"/>
            </w:r>
            <w:r>
              <w:rPr>
                <w:noProof/>
                <w:webHidden/>
              </w:rPr>
              <w:instrText xml:space="preserve"> PAGEREF _Toc196251039 \h </w:instrText>
            </w:r>
            <w:r>
              <w:rPr>
                <w:noProof/>
                <w:webHidden/>
              </w:rPr>
            </w:r>
            <w:r>
              <w:rPr>
                <w:noProof/>
                <w:webHidden/>
              </w:rPr>
              <w:fldChar w:fldCharType="separate"/>
            </w:r>
            <w:r w:rsidR="005F3E39">
              <w:rPr>
                <w:noProof/>
                <w:webHidden/>
              </w:rPr>
              <w:t>17</w:t>
            </w:r>
            <w:r>
              <w:rPr>
                <w:noProof/>
                <w:webHidden/>
              </w:rPr>
              <w:fldChar w:fldCharType="end"/>
            </w:r>
          </w:hyperlink>
        </w:p>
        <w:p w14:paraId="5B7710BC" w14:textId="64761540" w:rsidR="008F23C7" w:rsidRDefault="008F23C7">
          <w:pPr>
            <w:pStyle w:val="TOC2"/>
            <w:rPr>
              <w:rFonts w:asciiTheme="minorHAnsi" w:eastAsiaTheme="minorEastAsia" w:hAnsiTheme="minorHAnsi" w:cstheme="minorBidi"/>
              <w:noProof/>
              <w:kern w:val="2"/>
              <w:sz w:val="24"/>
              <w14:ligatures w14:val="standardContextual"/>
            </w:rPr>
          </w:pPr>
          <w:hyperlink w:anchor="_Toc196251040" w:history="1">
            <w:r w:rsidRPr="0070534F">
              <w:rPr>
                <w:rStyle w:val="Hyperlink"/>
                <w:noProof/>
              </w:rPr>
              <w:t>I.5.</w:t>
            </w:r>
            <w:r>
              <w:rPr>
                <w:rFonts w:asciiTheme="minorHAnsi" w:eastAsiaTheme="minorEastAsia" w:hAnsiTheme="minorHAnsi" w:cstheme="minorBidi"/>
                <w:noProof/>
                <w:kern w:val="2"/>
                <w:sz w:val="24"/>
                <w14:ligatures w14:val="standardContextual"/>
              </w:rPr>
              <w:tab/>
            </w:r>
            <w:r w:rsidRPr="0070534F">
              <w:rPr>
                <w:rStyle w:val="Hyperlink"/>
                <w:noProof/>
              </w:rPr>
              <w:t>Congregation Additions</w:t>
            </w:r>
            <w:r>
              <w:rPr>
                <w:noProof/>
                <w:webHidden/>
              </w:rPr>
              <w:tab/>
            </w:r>
            <w:r>
              <w:rPr>
                <w:noProof/>
                <w:webHidden/>
              </w:rPr>
              <w:fldChar w:fldCharType="begin"/>
            </w:r>
            <w:r>
              <w:rPr>
                <w:noProof/>
                <w:webHidden/>
              </w:rPr>
              <w:instrText xml:space="preserve"> PAGEREF _Toc196251040 \h </w:instrText>
            </w:r>
            <w:r>
              <w:rPr>
                <w:noProof/>
                <w:webHidden/>
              </w:rPr>
            </w:r>
            <w:r>
              <w:rPr>
                <w:noProof/>
                <w:webHidden/>
              </w:rPr>
              <w:fldChar w:fldCharType="separate"/>
            </w:r>
            <w:r w:rsidR="005F3E39">
              <w:rPr>
                <w:noProof/>
                <w:webHidden/>
              </w:rPr>
              <w:t>17</w:t>
            </w:r>
            <w:r>
              <w:rPr>
                <w:noProof/>
                <w:webHidden/>
              </w:rPr>
              <w:fldChar w:fldCharType="end"/>
            </w:r>
          </w:hyperlink>
        </w:p>
        <w:p w14:paraId="01C9EB0C" w14:textId="211A207A" w:rsidR="008F23C7" w:rsidRDefault="008F23C7">
          <w:pPr>
            <w:pStyle w:val="TOC2"/>
            <w:rPr>
              <w:rFonts w:asciiTheme="minorHAnsi" w:eastAsiaTheme="minorEastAsia" w:hAnsiTheme="minorHAnsi" w:cstheme="minorBidi"/>
              <w:noProof/>
              <w:kern w:val="2"/>
              <w:sz w:val="24"/>
              <w14:ligatures w14:val="standardContextual"/>
            </w:rPr>
          </w:pPr>
          <w:hyperlink w:anchor="_Toc196251041" w:history="1">
            <w:r w:rsidRPr="0070534F">
              <w:rPr>
                <w:rStyle w:val="Hyperlink"/>
                <w:noProof/>
              </w:rPr>
              <w:t>I.6.</w:t>
            </w:r>
            <w:r>
              <w:rPr>
                <w:rFonts w:asciiTheme="minorHAnsi" w:eastAsiaTheme="minorEastAsia" w:hAnsiTheme="minorHAnsi" w:cstheme="minorBidi"/>
                <w:noProof/>
                <w:kern w:val="2"/>
                <w:sz w:val="24"/>
                <w14:ligatures w14:val="standardContextual"/>
              </w:rPr>
              <w:tab/>
            </w:r>
            <w:r w:rsidRPr="0070534F">
              <w:rPr>
                <w:rStyle w:val="Hyperlink"/>
                <w:noProof/>
              </w:rPr>
              <w:t>Congregation Exceptions</w:t>
            </w:r>
            <w:r>
              <w:rPr>
                <w:noProof/>
                <w:webHidden/>
              </w:rPr>
              <w:tab/>
            </w:r>
            <w:r>
              <w:rPr>
                <w:noProof/>
                <w:webHidden/>
              </w:rPr>
              <w:fldChar w:fldCharType="begin"/>
            </w:r>
            <w:r>
              <w:rPr>
                <w:noProof/>
                <w:webHidden/>
              </w:rPr>
              <w:instrText xml:space="preserve"> PAGEREF _Toc196251041 \h </w:instrText>
            </w:r>
            <w:r>
              <w:rPr>
                <w:noProof/>
                <w:webHidden/>
              </w:rPr>
            </w:r>
            <w:r>
              <w:rPr>
                <w:noProof/>
                <w:webHidden/>
              </w:rPr>
              <w:fldChar w:fldCharType="separate"/>
            </w:r>
            <w:r w:rsidR="005F3E39">
              <w:rPr>
                <w:noProof/>
                <w:webHidden/>
              </w:rPr>
              <w:t>17</w:t>
            </w:r>
            <w:r>
              <w:rPr>
                <w:noProof/>
                <w:webHidden/>
              </w:rPr>
              <w:fldChar w:fldCharType="end"/>
            </w:r>
          </w:hyperlink>
        </w:p>
        <w:p w14:paraId="3A4ACA4E" w14:textId="025CB533" w:rsidR="008F23C7" w:rsidRDefault="008F23C7">
          <w:pPr>
            <w:pStyle w:val="TOC2"/>
            <w:rPr>
              <w:rFonts w:asciiTheme="minorHAnsi" w:eastAsiaTheme="minorEastAsia" w:hAnsiTheme="minorHAnsi" w:cstheme="minorBidi"/>
              <w:noProof/>
              <w:kern w:val="2"/>
              <w:sz w:val="24"/>
              <w14:ligatures w14:val="standardContextual"/>
            </w:rPr>
          </w:pPr>
          <w:hyperlink w:anchor="_Toc196251042" w:history="1">
            <w:r w:rsidRPr="0070534F">
              <w:rPr>
                <w:rStyle w:val="Hyperlink"/>
                <w:noProof/>
              </w:rPr>
              <w:t>I.7.</w:t>
            </w:r>
            <w:r>
              <w:rPr>
                <w:rFonts w:asciiTheme="minorHAnsi" w:eastAsiaTheme="minorEastAsia" w:hAnsiTheme="minorHAnsi" w:cstheme="minorBidi"/>
                <w:noProof/>
                <w:kern w:val="2"/>
                <w:sz w:val="24"/>
                <w14:ligatures w14:val="standardContextual"/>
              </w:rPr>
              <w:tab/>
            </w:r>
            <w:r w:rsidRPr="0070534F">
              <w:rPr>
                <w:rStyle w:val="Hyperlink"/>
                <w:noProof/>
              </w:rPr>
              <w:t>My Agreement to this Policy</w:t>
            </w:r>
            <w:r>
              <w:rPr>
                <w:noProof/>
                <w:webHidden/>
              </w:rPr>
              <w:tab/>
            </w:r>
            <w:r>
              <w:rPr>
                <w:noProof/>
                <w:webHidden/>
              </w:rPr>
              <w:fldChar w:fldCharType="begin"/>
            </w:r>
            <w:r>
              <w:rPr>
                <w:noProof/>
                <w:webHidden/>
              </w:rPr>
              <w:instrText xml:space="preserve"> PAGEREF _Toc196251042 \h </w:instrText>
            </w:r>
            <w:r>
              <w:rPr>
                <w:noProof/>
                <w:webHidden/>
              </w:rPr>
            </w:r>
            <w:r>
              <w:rPr>
                <w:noProof/>
                <w:webHidden/>
              </w:rPr>
              <w:fldChar w:fldCharType="separate"/>
            </w:r>
            <w:r w:rsidR="005F3E39">
              <w:rPr>
                <w:noProof/>
                <w:webHidden/>
              </w:rPr>
              <w:t>19</w:t>
            </w:r>
            <w:r>
              <w:rPr>
                <w:noProof/>
                <w:webHidden/>
              </w:rPr>
              <w:fldChar w:fldCharType="end"/>
            </w:r>
          </w:hyperlink>
        </w:p>
        <w:p w14:paraId="0D1526C6" w14:textId="623FECDA" w:rsidR="005655B4" w:rsidRDefault="00000000">
          <w:pPr>
            <w:pStyle w:val="TOC2"/>
            <w:rPr>
              <w:rFonts w:asciiTheme="minorHAnsi" w:eastAsiaTheme="minorEastAsia" w:hAnsiTheme="minorHAnsi" w:cstheme="minorBidi"/>
              <w:kern w:val="2"/>
              <w:sz w:val="24"/>
              <w14:ligatures w14:val="standardContextual"/>
            </w:rPr>
          </w:pPr>
          <w:r>
            <w:fldChar w:fldCharType="end"/>
          </w:r>
        </w:p>
      </w:sdtContent>
    </w:sdt>
    <w:p w14:paraId="37FF3B7D" w14:textId="77777777" w:rsidR="00557628" w:rsidRDefault="00557628">
      <w:pPr>
        <w:pStyle w:val="Heading1"/>
        <w:numPr>
          <w:ilvl w:val="0"/>
          <w:numId w:val="3"/>
        </w:numPr>
        <w:sectPr w:rsidR="00557628" w:rsidSect="00A909EE">
          <w:headerReference w:type="default" r:id="rId16"/>
          <w:pgSz w:w="12240" w:h="15840"/>
          <w:pgMar w:top="1296" w:right="1080" w:bottom="1080" w:left="1080" w:header="706" w:footer="706" w:gutter="0"/>
          <w:pgNumType w:start="1"/>
          <w:cols w:space="720"/>
          <w:formProt w:val="0"/>
          <w:docGrid w:linePitch="326"/>
        </w:sectPr>
      </w:pPr>
      <w:bookmarkStart w:id="0" w:name="__RefHeading___Toc36250_2908905382"/>
      <w:bookmarkEnd w:id="0"/>
    </w:p>
    <w:p w14:paraId="7F3B4C59" w14:textId="77777777" w:rsidR="005655B4" w:rsidRDefault="00000000" w:rsidP="00E64C81">
      <w:pPr>
        <w:pStyle w:val="Heading1"/>
        <w:numPr>
          <w:ilvl w:val="0"/>
          <w:numId w:val="3"/>
        </w:numPr>
        <w:spacing w:before="0"/>
      </w:pPr>
      <w:bookmarkStart w:id="1" w:name="_Toc196251007"/>
      <w:r>
        <w:lastRenderedPageBreak/>
        <w:t>OVERVIEW</w:t>
      </w:r>
      <w:bookmarkEnd w:id="1"/>
    </w:p>
    <w:p w14:paraId="20ECED97" w14:textId="77777777" w:rsidR="005655B4" w:rsidRDefault="00000000">
      <w:pPr>
        <w:pStyle w:val="Heading2"/>
        <w:numPr>
          <w:ilvl w:val="1"/>
          <w:numId w:val="3"/>
        </w:numPr>
      </w:pPr>
      <w:bookmarkStart w:id="2" w:name="_Toc196251008"/>
      <w:r>
        <w:t>Welcome from Bishop Stewart</w:t>
      </w:r>
      <w:bookmarkEnd w:id="2"/>
    </w:p>
    <w:p w14:paraId="4FB3D854" w14:textId="4318318A" w:rsidR="009204DD" w:rsidRDefault="009204DD" w:rsidP="009204DD">
      <w:r>
        <w:t>Dear Upper Midwest Diocese,</w:t>
      </w:r>
    </w:p>
    <w:p w14:paraId="3F455E78" w14:textId="091CEB90" w:rsidR="009204DD" w:rsidRDefault="009204DD" w:rsidP="009204DD">
      <w:r>
        <w:t xml:space="preserve">Our diocesan Congregations and Missions are marked by a love for and commitment to the least and the lost, and to our next generation. This is poignantly displayed in Word and Sacrament ministry happening in congregations and missions throughout the Upper Midwest. While worship and catechesis are forefront, intentional actions, and processes to protect the most vulnerable, are equally important. </w:t>
      </w:r>
    </w:p>
    <w:p w14:paraId="0DF12CD4" w14:textId="663C43F2" w:rsidR="009204DD" w:rsidRDefault="009204DD" w:rsidP="009204DD">
      <w:r>
        <w:t xml:space="preserve">Jesus’ prioritization and proper care of the least of these is evident throughout the scriptures, especially so in Matthew 25: 42-45 and Luke 18:15-17. The </w:t>
      </w:r>
      <w:r w:rsidRPr="00896871">
        <w:rPr>
          <w:i/>
          <w:iCs/>
        </w:rPr>
        <w:t>Ministry Worker Handbook</w:t>
      </w:r>
      <w:r>
        <w:t xml:space="preserve"> and the </w:t>
      </w:r>
      <w:r w:rsidRPr="00896871">
        <w:rPr>
          <w:i/>
          <w:iCs/>
        </w:rPr>
        <w:t>Policy for the Protection of Children and Adults</w:t>
      </w:r>
      <w:r>
        <w:t>, apply his model of honoring, protecting, and caring for children, youth, and adults to the everyday life of our Diocese.</w:t>
      </w:r>
    </w:p>
    <w:p w14:paraId="68CF0D5B" w14:textId="44280BBB" w:rsidR="009204DD" w:rsidRDefault="009204DD" w:rsidP="009204DD">
      <w:r>
        <w:t xml:space="preserve">The </w:t>
      </w:r>
      <w:r w:rsidRPr="00896871">
        <w:rPr>
          <w:i/>
          <w:iCs/>
        </w:rPr>
        <w:t>Policy for the Protection of Children and Adults</w:t>
      </w:r>
      <w:r>
        <w:t>,</w:t>
      </w:r>
      <w:r w:rsidR="00896871">
        <w:t xml:space="preserve"> in conjunction with the</w:t>
      </w:r>
      <w:r>
        <w:t xml:space="preserve"> </w:t>
      </w:r>
      <w:r w:rsidR="00896871" w:rsidRPr="00896871">
        <w:rPr>
          <w:i/>
          <w:iCs/>
        </w:rPr>
        <w:t>Ministry Worker Handbook</w:t>
      </w:r>
      <w:r w:rsidR="00896871">
        <w:t xml:space="preserve">, </w:t>
      </w:r>
      <w:r>
        <w:t xml:space="preserve">were developed via the collaborative effort of 2 task forces drawing on such resources </w:t>
      </w:r>
      <w:r w:rsidR="00896871">
        <w:t>as:</w:t>
      </w:r>
      <w:r>
        <w:t xml:space="preserve"> the UMD Child Protection Policy Standards, the ACNA Sample Policy for the Protection of Children and Adults, and other sources. Once completed both the Handbook and the Protection Policy were approved by the Standing Committee and reviewed by Brotherhood Legal Assist. </w:t>
      </w:r>
    </w:p>
    <w:p w14:paraId="3FE161E1" w14:textId="7C9E75BA" w:rsidR="009204DD" w:rsidRDefault="009204DD" w:rsidP="009204DD">
      <w:r>
        <w:t xml:space="preserve">We must all be committed to making our Congregations, Missions and Diocese safe places for everyone, but especially for our children, youth and vulnerable adults. If you are </w:t>
      </w:r>
      <w:r w:rsidR="00896871">
        <w:t>the primary person responsible for Children’s or Youth Ministry</w:t>
      </w:r>
      <w:r w:rsidR="005A4D1B">
        <w:t>, or ministry involving vulnerable adults,</w:t>
      </w:r>
      <w:r w:rsidR="00896871">
        <w:t xml:space="preserve"> in your Congregation</w:t>
      </w:r>
      <w:r>
        <w:t xml:space="preserve"> </w:t>
      </w:r>
      <w:r w:rsidR="00896871">
        <w:t>(</w:t>
      </w:r>
      <w:r>
        <w:t>i.e. volunteer</w:t>
      </w:r>
      <w:r w:rsidR="005A4D1B">
        <w:t xml:space="preserve"> or</w:t>
      </w:r>
      <w:r>
        <w:t xml:space="preserve"> staff person</w:t>
      </w:r>
      <w:r w:rsidR="005A4D1B">
        <w:t>)</w:t>
      </w:r>
      <w:r>
        <w:t xml:space="preserve"> within </w:t>
      </w:r>
      <w:r w:rsidR="005A4D1B">
        <w:t>t</w:t>
      </w:r>
      <w:r>
        <w:t>he Upper Midwest</w:t>
      </w:r>
      <w:r w:rsidR="005A4D1B">
        <w:t xml:space="preserve"> Diocese</w:t>
      </w:r>
      <w:r>
        <w:t xml:space="preserve"> or one of its Congregations or Missions, this </w:t>
      </w:r>
      <w:r w:rsidR="005A4D1B">
        <w:t>policy</w:t>
      </w:r>
      <w:r>
        <w:t xml:space="preserve"> is written for you. At the beginning of each ministry year, you will be asked to read and signify your agreement to follow the </w:t>
      </w:r>
      <w:r w:rsidR="005A4D1B" w:rsidRPr="00896871">
        <w:rPr>
          <w:i/>
          <w:iCs/>
        </w:rPr>
        <w:t>Policy for the Protection of Children and Adults</w:t>
      </w:r>
      <w:r>
        <w:t xml:space="preserve">. </w:t>
      </w:r>
    </w:p>
    <w:p w14:paraId="4474BA59" w14:textId="70664A8C" w:rsidR="009204DD" w:rsidRDefault="009204DD" w:rsidP="009204DD">
      <w:r>
        <w:t xml:space="preserve">Thank you for partnering with us in making our Congregations, Missions and Diocese welcoming and safe, and especially for your love and care for the children, youth and vulnerable adults you serve in such sacrificial ways. </w:t>
      </w:r>
    </w:p>
    <w:p w14:paraId="4D1DB85B" w14:textId="29C60FFA" w:rsidR="009204DD" w:rsidRDefault="009204DD" w:rsidP="009204DD">
      <w:r>
        <w:rPr>
          <w:noProof/>
          <w:color w:val="000000"/>
          <w:bdr w:val="none" w:sz="0" w:space="0" w:color="auto" w:frame="1"/>
        </w:rPr>
        <w:drawing>
          <wp:anchor distT="0" distB="0" distL="114300" distR="114300" simplePos="0" relativeHeight="251658240" behindDoc="1" locked="0" layoutInCell="1" allowOverlap="1" wp14:anchorId="3AFA4305" wp14:editId="5793F3C6">
            <wp:simplePos x="0" y="0"/>
            <wp:positionH relativeFrom="column">
              <wp:posOffset>-3175</wp:posOffset>
            </wp:positionH>
            <wp:positionV relativeFrom="paragraph">
              <wp:posOffset>148590</wp:posOffset>
            </wp:positionV>
            <wp:extent cx="1724025" cy="815340"/>
            <wp:effectExtent l="0" t="0" r="3175" b="0"/>
            <wp:wrapTight wrapText="bothSides">
              <wp:wrapPolygon edited="0">
                <wp:start x="0" y="0"/>
                <wp:lineTo x="0" y="21196"/>
                <wp:lineTo x="21481" y="21196"/>
                <wp:lineTo x="21481" y="0"/>
                <wp:lineTo x="0" y="0"/>
              </wp:wrapPolygon>
            </wp:wrapTight>
            <wp:docPr id="21093674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4025" cy="81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29E10" w14:textId="73DE1484" w:rsidR="009204DD" w:rsidRDefault="009204DD" w:rsidP="009204DD">
      <w:r>
        <w:rPr>
          <w:color w:val="000000"/>
          <w:bdr w:val="none" w:sz="0" w:space="0" w:color="auto" w:frame="1"/>
        </w:rPr>
        <w:fldChar w:fldCharType="begin"/>
      </w:r>
      <w:r>
        <w:rPr>
          <w:color w:val="000000"/>
          <w:bdr w:val="none" w:sz="0" w:space="0" w:color="auto" w:frame="1"/>
        </w:rPr>
        <w:instrText xml:space="preserve"> INCLUDEPICTURE "https://lh7-rt.googleusercontent.com/docsz/AD_4nXffM6JSBkb0KquPPinJeWXa2bywJJ16fKusHs21-8bSPhTzopea1UKpfonlfzN0NNfV3kjF3YU0AlM1llzMjvRdKPL0coQp5CXJHPm9jwjbfBiboZuAgqJse41i-ZXyTtpd0uMLojxDuwbY30YNzdk?key=M0i6r6vAXAFTxQQzedNN2uE7" \* MERGEFORMATINET </w:instrText>
      </w:r>
      <w:r>
        <w:rPr>
          <w:color w:val="000000"/>
          <w:bdr w:val="none" w:sz="0" w:space="0" w:color="auto" w:frame="1"/>
        </w:rPr>
        <w:fldChar w:fldCharType="separate"/>
      </w:r>
      <w:r>
        <w:rPr>
          <w:color w:val="000000"/>
          <w:bdr w:val="none" w:sz="0" w:space="0" w:color="auto" w:frame="1"/>
        </w:rPr>
        <w:fldChar w:fldCharType="end"/>
      </w:r>
    </w:p>
    <w:p w14:paraId="43C34EA9" w14:textId="77777777" w:rsidR="009204DD" w:rsidRDefault="009204DD" w:rsidP="009204DD">
      <w:pPr>
        <w:spacing w:before="0" w:line="276" w:lineRule="auto"/>
      </w:pPr>
    </w:p>
    <w:p w14:paraId="2B2CB8B5" w14:textId="77777777" w:rsidR="009204DD" w:rsidRDefault="009204DD" w:rsidP="009204DD">
      <w:pPr>
        <w:spacing w:before="0" w:line="276" w:lineRule="auto"/>
      </w:pPr>
    </w:p>
    <w:p w14:paraId="0836549A" w14:textId="2E5FC59C" w:rsidR="009204DD" w:rsidRDefault="009204DD" w:rsidP="009204DD">
      <w:pPr>
        <w:spacing w:before="0" w:line="276" w:lineRule="auto"/>
      </w:pPr>
      <w:r>
        <w:t>Stewart E. Ruch III</w:t>
      </w:r>
    </w:p>
    <w:p w14:paraId="5200B287" w14:textId="27584DBF" w:rsidR="005655B4" w:rsidRDefault="009204DD" w:rsidP="009204DD">
      <w:pPr>
        <w:spacing w:before="0"/>
        <w:rPr>
          <w:b/>
          <w:smallCaps/>
          <w:color w:val="00558F"/>
          <w:sz w:val="28"/>
          <w:szCs w:val="28"/>
        </w:rPr>
      </w:pPr>
      <w:r>
        <w:t>Bishop, Upper Midwest Diocese</w:t>
      </w:r>
      <w:r>
        <w:br w:type="page"/>
      </w:r>
    </w:p>
    <w:p w14:paraId="7FCDBCC8" w14:textId="77777777" w:rsidR="005655B4" w:rsidRDefault="00000000">
      <w:pPr>
        <w:pStyle w:val="Heading2"/>
        <w:numPr>
          <w:ilvl w:val="1"/>
          <w:numId w:val="3"/>
        </w:numPr>
        <w:spacing w:before="0"/>
      </w:pPr>
      <w:bookmarkStart w:id="3" w:name="_Toc196251009"/>
      <w:r>
        <w:lastRenderedPageBreak/>
        <w:t>Definitions</w:t>
      </w:r>
      <w:bookmarkEnd w:id="3"/>
    </w:p>
    <w:p w14:paraId="3F20BD04" w14:textId="33D2C2A2" w:rsidR="007F4529" w:rsidRPr="007F4529" w:rsidRDefault="007F4529" w:rsidP="007F4529">
      <w:pPr>
        <w:spacing w:before="120"/>
        <w:rPr>
          <w:bCs/>
          <w:i/>
          <w:iCs/>
        </w:rPr>
      </w:pPr>
      <w:r w:rsidRPr="007F4529">
        <w:rPr>
          <w:bCs/>
          <w:i/>
          <w:iCs/>
        </w:rPr>
        <w:t>The following are terms used throughout this Policy. They are defined as we, The Upper Midwest Diocese, are using them, which may be nuanced from a dictionary definition.</w:t>
      </w:r>
    </w:p>
    <w:p w14:paraId="12D03966" w14:textId="1DD2E826" w:rsidR="005655B4" w:rsidRDefault="00000000">
      <w:r>
        <w:rPr>
          <w:b/>
        </w:rPr>
        <w:t xml:space="preserve">Adult: </w:t>
      </w:r>
      <w:r>
        <w:t>Anyone age 18 or older.</w:t>
      </w:r>
    </w:p>
    <w:p w14:paraId="5936B161" w14:textId="0B0583B6" w:rsidR="005655B4" w:rsidRDefault="00000000">
      <w:r>
        <w:rPr>
          <w:b/>
        </w:rPr>
        <w:t xml:space="preserve">Abuse: </w:t>
      </w:r>
      <w:r>
        <w:t>Interactions in which one person behaves in a cruel, violent, demeaning, or invasive manner toward another person which causes or is likely to cause harm or injury. The term encompasses physical, sexual, and emotional mistreatment. Abuse includes Child Abuse</w:t>
      </w:r>
      <w:r w:rsidR="00882289">
        <w:t>.</w:t>
      </w:r>
    </w:p>
    <w:p w14:paraId="223FC057" w14:textId="154FF24A" w:rsidR="005655B4" w:rsidRDefault="00000000">
      <w:pPr>
        <w:ind w:left="720"/>
      </w:pPr>
      <w:r>
        <w:rPr>
          <w:b/>
        </w:rPr>
        <w:t>Child Abuse:</w:t>
      </w:r>
      <w:r>
        <w:t xml:space="preserve"> Any willful act, threatened act, or neglectful act resulting in any physical, sexual, or emotional harm or injury to a Child. In addition, Child Abuse includes “child abuse,” “child neglect,” or similar terms as defined and prohibited by the state in which the activity occurred</w:t>
      </w:r>
      <w:r w:rsidR="006F0B4E">
        <w:t>.</w:t>
      </w:r>
    </w:p>
    <w:p w14:paraId="7B7052D9" w14:textId="77777777" w:rsidR="005655B4" w:rsidRDefault="00000000">
      <w:r>
        <w:rPr>
          <w:b/>
        </w:rPr>
        <w:t xml:space="preserve">Bishop: </w:t>
      </w:r>
      <w:r>
        <w:t>The Bishop of the Upper Midwest Diocese. In the absence of the Bishop, the entity authorized to act in the absence of the Bishop, such as the Standing Committee.</w:t>
      </w:r>
    </w:p>
    <w:p w14:paraId="1F2747FF" w14:textId="77777777" w:rsidR="005655B4" w:rsidRDefault="00000000">
      <w:r>
        <w:rPr>
          <w:b/>
        </w:rPr>
        <w:t>Child:</w:t>
      </w:r>
      <w:r>
        <w:t xml:space="preserve"> Anyone under the age of 18.</w:t>
      </w:r>
    </w:p>
    <w:p w14:paraId="4101C11A" w14:textId="77777777" w:rsidR="005655B4" w:rsidRDefault="00000000">
      <w:r>
        <w:rPr>
          <w:b/>
        </w:rPr>
        <w:t xml:space="preserve">Children's Pastor: </w:t>
      </w:r>
      <w:r>
        <w:t>The person who directs ministry to Children who are not yet old enough to be Youth. This may be a volunteer, Employee, or Clergy. If your Congregation has no designated role corresponding to a Children's Pastor, then the Rector is the Children's Pastor. Responsibilities of the Children's Pastor described in this document may be delegated by the Children's Pastor to another individual. A notification of this delegation must be provided to feedback@midwestanglican.org.</w:t>
      </w:r>
    </w:p>
    <w:p w14:paraId="7B59D683" w14:textId="34A417CE" w:rsidR="005655B4" w:rsidRDefault="00000000">
      <w:pPr>
        <w:spacing w:before="120"/>
      </w:pPr>
      <w:r>
        <w:rPr>
          <w:b/>
        </w:rPr>
        <w:t>Clergy:</w:t>
      </w:r>
      <w:r>
        <w:t xml:space="preserve"> Ordained ministers active in the Upper Midwest</w:t>
      </w:r>
      <w:r w:rsidR="001A698B" w:rsidRPr="001A698B">
        <w:t xml:space="preserve"> </w:t>
      </w:r>
      <w:r w:rsidR="001A698B">
        <w:t>Diocese,</w:t>
      </w:r>
      <w:r>
        <w:t xml:space="preserve"> whether employed or non-stipendiary, whether resident or licensed in the Diocese. (Canonical clergy with an inactive status are not included in this policy’s clergy requirements unless their status changes to active.)</w:t>
      </w:r>
    </w:p>
    <w:p w14:paraId="40875826" w14:textId="77777777" w:rsidR="005655B4" w:rsidRDefault="00000000">
      <w:pPr>
        <w:spacing w:before="120"/>
      </w:pPr>
      <w:r>
        <w:rPr>
          <w:b/>
        </w:rPr>
        <w:t xml:space="preserve">Congregation: </w:t>
      </w:r>
      <w:r>
        <w:t xml:space="preserve"> A community of worshipers meeting the qualifications of a “congregation” as described in the Upper Midwest Diocese Canons. A “mission” as described in the Canons is under the supervision of a Congregation, and that Congregation’s policy applies to the mission.</w:t>
      </w:r>
    </w:p>
    <w:p w14:paraId="234D8DB0" w14:textId="075461B2" w:rsidR="005655B4" w:rsidRDefault="00000000">
      <w:pPr>
        <w:spacing w:before="120"/>
      </w:pPr>
      <w:r>
        <w:rPr>
          <w:b/>
        </w:rPr>
        <w:t>Diocese:</w:t>
      </w:r>
      <w:r>
        <w:t xml:space="preserve"> The Anglican Diocese of the Upper Midwest, also called the Upper Midwest Diocese</w:t>
      </w:r>
      <w:r w:rsidR="001A698B">
        <w:t xml:space="preserve"> or</w:t>
      </w:r>
      <w:r>
        <w:t xml:space="preserve"> UMD.</w:t>
      </w:r>
    </w:p>
    <w:p w14:paraId="71415148" w14:textId="77777777" w:rsidR="005655B4" w:rsidRDefault="00000000">
      <w:pPr>
        <w:spacing w:before="120"/>
      </w:pPr>
      <w:r>
        <w:rPr>
          <w:b/>
        </w:rPr>
        <w:t xml:space="preserve">Diocese Safeguarding Coordinator: </w:t>
      </w:r>
      <w:r>
        <w:t xml:space="preserve">An employee of the Diocese who is knowledgeable with this policy, who can assist Congregations with the implementation of this policy, and who receives the policy compliance reports. </w:t>
      </w:r>
    </w:p>
    <w:p w14:paraId="71D827C5" w14:textId="77777777" w:rsidR="005655B4" w:rsidRDefault="00000000">
      <w:pPr>
        <w:spacing w:before="120"/>
      </w:pPr>
      <w:r>
        <w:rPr>
          <w:b/>
        </w:rPr>
        <w:t>Employee:</w:t>
      </w:r>
      <w:r>
        <w:t xml:space="preserve"> A full-time or part-time employee of either the Diocese or the Congregation. “Temporary Childcare Workers” (see appendix) are not considered Employees.</w:t>
      </w:r>
    </w:p>
    <w:p w14:paraId="0C7AB112" w14:textId="77777777" w:rsidR="005655B4" w:rsidRDefault="00000000">
      <w:pPr>
        <w:spacing w:before="120"/>
      </w:pPr>
      <w:r>
        <w:rPr>
          <w:b/>
          <w:bCs/>
        </w:rPr>
        <w:t>Grooming:</w:t>
      </w:r>
      <w:r>
        <w:t xml:space="preserve"> Behaviors designed to overcome another person’s defenses by slowly desensitizing their natural reactions to abusive behaviors. </w:t>
      </w:r>
    </w:p>
    <w:p w14:paraId="59E7C6CB" w14:textId="77777777" w:rsidR="005655B4" w:rsidRDefault="00000000">
      <w:pPr>
        <w:spacing w:before="120"/>
      </w:pPr>
      <w:r>
        <w:rPr>
          <w:b/>
        </w:rPr>
        <w:t>Intake Officer:</w:t>
      </w:r>
      <w:r>
        <w:t xml:space="preserve"> A person who is trained to respond to reports of Abuse and who is designated to receive such reports. An Intake Officer may be contacted at </w:t>
      </w:r>
      <w:hyperlink r:id="rId18">
        <w:r w:rsidR="005655B4">
          <w:rPr>
            <w:color w:val="1155CC"/>
            <w:u w:val="single"/>
          </w:rPr>
          <w:t>midwestanglican.org/reporting-misconduct</w:t>
        </w:r>
      </w:hyperlink>
      <w:r>
        <w:t>.</w:t>
      </w:r>
    </w:p>
    <w:p w14:paraId="2BC24FFC" w14:textId="77777777" w:rsidR="005655B4" w:rsidRDefault="00000000">
      <w:r>
        <w:rPr>
          <w:b/>
        </w:rPr>
        <w:t xml:space="preserve">Ministry Worker: </w:t>
      </w:r>
      <w:r>
        <w:t xml:space="preserve">Any Adult who leads others within the ministry of the Diocese or its Congregations. This includes all volunteers who work with Children or Vulnerable Adults, all volunteers who work in a leadership capacity (small group leaders, Vestry members, etc.), all clergy, and most Employees. Ministry Workers do not </w:t>
      </w:r>
      <w:r>
        <w:lastRenderedPageBreak/>
        <w:t xml:space="preserve">include Employees or volunteers whose only role is unrelated to work with Children or leading ministry to Adults, e.g., a janitor, a treasurer, a choir member, or a set-up volunteer. </w:t>
      </w:r>
    </w:p>
    <w:p w14:paraId="58834226" w14:textId="77777777" w:rsidR="005655B4" w:rsidRDefault="00000000">
      <w:pPr>
        <w:spacing w:before="120"/>
      </w:pPr>
      <w:r>
        <w:rPr>
          <w:b/>
        </w:rPr>
        <w:t xml:space="preserve">Rector: </w:t>
      </w:r>
      <w:r>
        <w:t>The person in charge of a Congregation, regardless of title.</w:t>
      </w:r>
    </w:p>
    <w:p w14:paraId="3E8D9036" w14:textId="138590B7" w:rsidR="005655B4" w:rsidRDefault="00000000">
      <w:pPr>
        <w:spacing w:before="120"/>
      </w:pPr>
      <w:r w:rsidRPr="00774C6D">
        <w:rPr>
          <w:b/>
        </w:rPr>
        <w:t>Rule of Three</w:t>
      </w:r>
      <w:r>
        <w:rPr>
          <w:b/>
        </w:rPr>
        <w:t xml:space="preserve">: </w:t>
      </w:r>
      <w:r>
        <w:rPr>
          <w:bCs/>
        </w:rPr>
        <w:t xml:space="preserve">Three </w:t>
      </w:r>
      <w:r w:rsidR="009A1C80">
        <w:rPr>
          <w:bCs/>
        </w:rPr>
        <w:t>not immediately related (</w:t>
      </w:r>
      <w:r w:rsidR="00D41971">
        <w:rPr>
          <w:bCs/>
        </w:rPr>
        <w:t>spouse</w:t>
      </w:r>
      <w:r w:rsidR="009A1C80">
        <w:rPr>
          <w:bCs/>
        </w:rPr>
        <w:t>, child, or parent)</w:t>
      </w:r>
      <w:r>
        <w:rPr>
          <w:bCs/>
        </w:rPr>
        <w:t xml:space="preserve"> people age</w:t>
      </w:r>
      <w:r w:rsidR="009A1C80">
        <w:rPr>
          <w:bCs/>
        </w:rPr>
        <w:t>d</w:t>
      </w:r>
      <w:r>
        <w:rPr>
          <w:bCs/>
        </w:rPr>
        <w:t xml:space="preserve"> </w:t>
      </w:r>
      <w:r w:rsidR="00557628">
        <w:rPr>
          <w:bCs/>
        </w:rPr>
        <w:t>6</w:t>
      </w:r>
      <w:r>
        <w:rPr>
          <w:bCs/>
        </w:rPr>
        <w:t xml:space="preserve"> or older, at least one of whom is an Adult,</w:t>
      </w:r>
      <w:r>
        <w:rPr>
          <w:b/>
        </w:rPr>
        <w:t xml:space="preserve"> </w:t>
      </w:r>
      <w:r>
        <w:t>must be present.</w:t>
      </w:r>
    </w:p>
    <w:p w14:paraId="57E22A61" w14:textId="1349DCF7" w:rsidR="005655B4" w:rsidRDefault="00000000">
      <w:pPr>
        <w:spacing w:before="120"/>
      </w:pPr>
      <w:r>
        <w:rPr>
          <w:b/>
        </w:rPr>
        <w:t>Rule of Two Adults:</w:t>
      </w:r>
      <w:r>
        <w:t xml:space="preserve"> Two non-dating Adults </w:t>
      </w:r>
      <w:r w:rsidR="009A1C80">
        <w:t xml:space="preserve">who are not immediately related (spouse, child, or parent) </w:t>
      </w:r>
      <w:r>
        <w:t>must be present.</w:t>
      </w:r>
    </w:p>
    <w:p w14:paraId="1A809F03" w14:textId="77777777" w:rsidR="005655B4" w:rsidRDefault="00000000">
      <w:pPr>
        <w:spacing w:before="120"/>
      </w:pPr>
      <w:r>
        <w:rPr>
          <w:b/>
        </w:rPr>
        <w:t xml:space="preserve">Supervisor: </w:t>
      </w:r>
      <w:r>
        <w:t>An Adult who supervises the ministry of other Ministry Workers. Supervisors could include volunteers, employees, or clergy.</w:t>
      </w:r>
    </w:p>
    <w:p w14:paraId="5360EC69" w14:textId="77777777" w:rsidR="005655B4" w:rsidRDefault="00000000">
      <w:pPr>
        <w:spacing w:before="120"/>
      </w:pPr>
      <w:r>
        <w:rPr>
          <w:b/>
        </w:rPr>
        <w:t>Vestry:</w:t>
      </w:r>
      <w:r>
        <w:t xml:space="preserve"> The vestry or parish council of a Congregation, or equivalent body regardless of name.</w:t>
      </w:r>
    </w:p>
    <w:p w14:paraId="485A6C6F" w14:textId="3416CFB3" w:rsidR="005655B4" w:rsidRDefault="00000000">
      <w:pPr>
        <w:spacing w:before="120"/>
      </w:pPr>
      <w:r>
        <w:rPr>
          <w:b/>
        </w:rPr>
        <w:t>Vulnerable Adult:</w:t>
      </w:r>
      <w:r>
        <w:t xml:space="preserve"> A person w</w:t>
      </w:r>
      <w:r w:rsidR="000F1197">
        <w:t xml:space="preserve">ho by nature of </w:t>
      </w:r>
      <w:r>
        <w:t xml:space="preserve">mental or physical </w:t>
      </w:r>
      <w:r w:rsidR="000F1197">
        <w:t xml:space="preserve">limitations is unable to </w:t>
      </w:r>
      <w:r>
        <w:t>protect</w:t>
      </w:r>
      <w:r w:rsidR="000F1197">
        <w:t xml:space="preserve"> </w:t>
      </w:r>
      <w:r>
        <w:t>themselves adequately against Abuse. Throughout this document, policies that relate to Children also apply to Vulnerable Adults.</w:t>
      </w:r>
    </w:p>
    <w:p w14:paraId="4FFEB491" w14:textId="559A029A" w:rsidR="005655B4" w:rsidRDefault="00000000">
      <w:pPr>
        <w:spacing w:before="120"/>
      </w:pPr>
      <w:r>
        <w:rPr>
          <w:b/>
        </w:rPr>
        <w:t>Youth:</w:t>
      </w:r>
      <w:r>
        <w:t xml:space="preserve"> Anyone of age about 12 through 17.  The word “Child” includes Youth unless otherwise noted. </w:t>
      </w:r>
    </w:p>
    <w:p w14:paraId="7961FB22" w14:textId="00415290" w:rsidR="005655B4" w:rsidRDefault="00000000">
      <w:r>
        <w:rPr>
          <w:b/>
        </w:rPr>
        <w:t xml:space="preserve">Youth Pastor: </w:t>
      </w:r>
      <w:r>
        <w:t>The person who directs ministry to Youth. This may be a volunteer, Employee, or Clergy. If your Congregation has no designated role corresponding to Youth Pastor, then the Rector is the Youth Pastor</w:t>
      </w:r>
      <w:r w:rsidR="008C546A">
        <w:t xml:space="preserve"> for purposes relating to this document</w:t>
      </w:r>
      <w:r>
        <w:t xml:space="preserve">. Responsibilities of the Youth Pastor described in this document may be delegated by the Youth Pastor to another individual. A notification of this delegation must be provided to </w:t>
      </w:r>
      <w:r w:rsidR="00557628">
        <w:t>safeguarding</w:t>
      </w:r>
      <w:r>
        <w:t>@midwestanglican.org.</w:t>
      </w:r>
    </w:p>
    <w:p w14:paraId="3EEC4D19" w14:textId="77777777" w:rsidR="005655B4" w:rsidRDefault="00000000">
      <w:pPr>
        <w:pStyle w:val="Heading2"/>
        <w:numPr>
          <w:ilvl w:val="1"/>
          <w:numId w:val="3"/>
        </w:numPr>
      </w:pPr>
      <w:bookmarkStart w:id="4" w:name="_Toc196251010"/>
      <w:r>
        <w:t>Purpose of this Document</w:t>
      </w:r>
      <w:bookmarkEnd w:id="4"/>
    </w:p>
    <w:p w14:paraId="0A569AC4" w14:textId="77777777" w:rsidR="005655B4" w:rsidRDefault="00000000">
      <w:r>
        <w:t xml:space="preserve">This document together with the UMD </w:t>
      </w:r>
      <w:r>
        <w:rPr>
          <w:i/>
        </w:rPr>
        <w:t>Ministry Worker Handbook</w:t>
      </w:r>
      <w:r>
        <w:t xml:space="preserve"> is intended to make our Congregations and Diocese a safe place for everyone and especially to protect both Children and Adults from Abuse. </w:t>
      </w:r>
    </w:p>
    <w:p w14:paraId="377C0D26" w14:textId="77777777" w:rsidR="005655B4" w:rsidRDefault="00000000">
      <w:r>
        <w:t>This document and the</w:t>
      </w:r>
      <w:r>
        <w:rPr>
          <w:i/>
        </w:rPr>
        <w:t xml:space="preserve"> Ministry Worker Handbook</w:t>
      </w:r>
      <w:r>
        <w:t xml:space="preserve"> go hand-in-hand. The </w:t>
      </w:r>
      <w:r>
        <w:rPr>
          <w:i/>
        </w:rPr>
        <w:t>Ministry Worker Handbook</w:t>
      </w:r>
      <w:r>
        <w:t xml:space="preserve"> includes policies that </w:t>
      </w:r>
      <w:r>
        <w:rPr>
          <w:b/>
        </w:rPr>
        <w:t>all</w:t>
      </w:r>
      <w:r>
        <w:t xml:space="preserve"> Ministry Workers need to know and follow. If you have not yet read it, do so now. This document (</w:t>
      </w:r>
      <w:r>
        <w:rPr>
          <w:i/>
        </w:rPr>
        <w:t>Policy for the Protection of Children and Adults</w:t>
      </w:r>
      <w:r>
        <w:t xml:space="preserve">) has additional policies that only </w:t>
      </w:r>
      <w:r>
        <w:rPr>
          <w:b/>
        </w:rPr>
        <w:t>some</w:t>
      </w:r>
      <w:r>
        <w:t xml:space="preserve"> Ministry Workers need to know. Ministry Workers who must read and follow this document include:</w:t>
      </w:r>
    </w:p>
    <w:p w14:paraId="2D112A45" w14:textId="77777777" w:rsidR="005655B4" w:rsidRDefault="00000000">
      <w:pPr>
        <w:numPr>
          <w:ilvl w:val="0"/>
          <w:numId w:val="26"/>
        </w:numPr>
      </w:pPr>
      <w:r>
        <w:t>All Clergy</w:t>
      </w:r>
    </w:p>
    <w:p w14:paraId="068F6D24" w14:textId="77777777" w:rsidR="005655B4" w:rsidRDefault="00000000">
      <w:pPr>
        <w:numPr>
          <w:ilvl w:val="0"/>
          <w:numId w:val="26"/>
        </w:numPr>
        <w:spacing w:before="0"/>
      </w:pPr>
      <w:r>
        <w:t>All Supervisors</w:t>
      </w:r>
    </w:p>
    <w:p w14:paraId="475AA9E9" w14:textId="77777777" w:rsidR="005655B4" w:rsidRDefault="00000000">
      <w:pPr>
        <w:numPr>
          <w:ilvl w:val="0"/>
          <w:numId w:val="26"/>
        </w:numPr>
        <w:spacing w:before="0"/>
      </w:pPr>
      <w:r>
        <w:t>Standing Committee</w:t>
      </w:r>
    </w:p>
    <w:p w14:paraId="7C353372" w14:textId="77777777" w:rsidR="005655B4" w:rsidRDefault="00000000">
      <w:pPr>
        <w:numPr>
          <w:ilvl w:val="0"/>
          <w:numId w:val="26"/>
        </w:numPr>
        <w:spacing w:before="0"/>
      </w:pPr>
      <w:r>
        <w:t>Canon to the Ordinary</w:t>
      </w:r>
    </w:p>
    <w:p w14:paraId="20039A85" w14:textId="77777777" w:rsidR="005655B4" w:rsidRDefault="00000000">
      <w:pPr>
        <w:numPr>
          <w:ilvl w:val="0"/>
          <w:numId w:val="26"/>
        </w:numPr>
        <w:spacing w:before="0"/>
      </w:pPr>
      <w:r>
        <w:t>Diocesan Safeguarding Coordinator</w:t>
      </w:r>
    </w:p>
    <w:p w14:paraId="454BAEC4" w14:textId="77777777" w:rsidR="005655B4" w:rsidRDefault="00000000">
      <w:pPr>
        <w:rPr>
          <w:rFonts w:ascii="Arial" w:eastAsia="Arial" w:hAnsi="Arial" w:cs="Arial"/>
          <w:color w:val="000000"/>
          <w:sz w:val="22"/>
          <w:szCs w:val="22"/>
        </w:rPr>
      </w:pPr>
      <w:r>
        <w:t xml:space="preserve">The UMD </w:t>
      </w:r>
      <w:r>
        <w:rPr>
          <w:i/>
        </w:rPr>
        <w:t>Ministry Worker Handbook</w:t>
      </w:r>
      <w:r>
        <w:t xml:space="preserve"> is hereby incorporated into and made a part of this document by reference.</w:t>
      </w:r>
    </w:p>
    <w:p w14:paraId="037C75DD" w14:textId="77777777" w:rsidR="005655B4" w:rsidRDefault="00000000" w:rsidP="00A909EE">
      <w:pPr>
        <w:pStyle w:val="Heading2"/>
        <w:numPr>
          <w:ilvl w:val="1"/>
          <w:numId w:val="3"/>
        </w:numPr>
        <w:spacing w:before="0"/>
      </w:pPr>
      <w:bookmarkStart w:id="5" w:name="_Toc196251011"/>
      <w:r>
        <w:t>Zero Tolerance for Abuse</w:t>
      </w:r>
      <w:bookmarkEnd w:id="5"/>
    </w:p>
    <w:p w14:paraId="58C25EE6" w14:textId="77777777" w:rsidR="005655B4" w:rsidRDefault="00000000">
      <w:r>
        <w:t>The Anglican Diocese of the Upper Midwest has zero tolerance for Abuse (as defined in this policy) in Diocesan programs and Congregations. Accordingly, the Diocese strictly prohibits all types of Abuse by any member of the Clergy and any of its Employees or volunteers and requires its Congregations to strictly prohibit all types of Abuse by the Congregation’s Clergy, Vestry members, Employees, and volunteers.</w:t>
      </w:r>
    </w:p>
    <w:p w14:paraId="33BF7F90" w14:textId="77777777" w:rsidR="005655B4" w:rsidRDefault="00000000">
      <w:pPr>
        <w:pStyle w:val="Heading2"/>
        <w:numPr>
          <w:ilvl w:val="1"/>
          <w:numId w:val="3"/>
        </w:numPr>
      </w:pPr>
      <w:bookmarkStart w:id="6" w:name="_Toc196251012"/>
      <w:r>
        <w:lastRenderedPageBreak/>
        <w:t>Five-Point Safety System</w:t>
      </w:r>
      <w:bookmarkEnd w:id="6"/>
    </w:p>
    <w:p w14:paraId="548D8144" w14:textId="77777777" w:rsidR="005655B4" w:rsidRDefault="00000000">
      <w:pPr>
        <w:keepNext/>
      </w:pPr>
      <w:r>
        <w:t>We use a five-point safety system to prevent Abuse:</w:t>
      </w:r>
    </w:p>
    <w:p w14:paraId="53A4F242" w14:textId="77777777" w:rsidR="005655B4" w:rsidRDefault="00000000">
      <w:pPr>
        <w:ind w:left="216" w:hanging="216"/>
        <w:jc w:val="center"/>
        <w:rPr>
          <w:b/>
          <w:smallCaps/>
          <w:sz w:val="28"/>
          <w:szCs w:val="28"/>
        </w:rPr>
      </w:pPr>
      <w:r>
        <w:rPr>
          <w:noProof/>
        </w:rPr>
        <mc:AlternateContent>
          <mc:Choice Requires="wpg">
            <w:drawing>
              <wp:inline distT="0" distB="0" distL="0" distR="0" wp14:anchorId="26B67B31" wp14:editId="41A0D1A8">
                <wp:extent cx="2179320" cy="1421130"/>
                <wp:effectExtent l="0" t="0" r="0" b="0"/>
                <wp:docPr id="2" name="Group 1637630939"/>
                <wp:cNvGraphicFramePr/>
                <a:graphic xmlns:a="http://schemas.openxmlformats.org/drawingml/2006/main">
                  <a:graphicData uri="http://schemas.microsoft.com/office/word/2010/wordprocessingGroup">
                    <wpg:wgp>
                      <wpg:cNvGrpSpPr/>
                      <wpg:grpSpPr>
                        <a:xfrm>
                          <a:off x="0" y="0"/>
                          <a:ext cx="2179440" cy="1421280"/>
                          <a:chOff x="0" y="0"/>
                          <a:chExt cx="2179440" cy="1421280"/>
                        </a:xfrm>
                      </wpg:grpSpPr>
                      <wpg:grpSp>
                        <wpg:cNvPr id="296574232" name="Group 296574232"/>
                        <wpg:cNvGrpSpPr/>
                        <wpg:grpSpPr>
                          <a:xfrm>
                            <a:off x="0" y="0"/>
                            <a:ext cx="2179440" cy="1421280"/>
                            <a:chOff x="0" y="0"/>
                            <a:chExt cx="0" cy="0"/>
                          </a:xfrm>
                        </wpg:grpSpPr>
                        <wps:wsp>
                          <wps:cNvPr id="3" name="Rectangle 494733386"/>
                          <wps:cNvSpPr/>
                          <wps:spPr>
                            <a:xfrm>
                              <a:off x="1440" y="0"/>
                              <a:ext cx="2178000" cy="1421280"/>
                            </a:xfrm>
                            <a:prstGeom prst="rect">
                              <a:avLst/>
                            </a:prstGeom>
                            <a:noFill/>
                            <a:ln w="0">
                              <a:noFill/>
                            </a:ln>
                          </wps:spPr>
                          <wps:style>
                            <a:lnRef idx="0">
                              <a:scrgbClr r="0" g="0" b="0"/>
                            </a:lnRef>
                            <a:fillRef idx="0">
                              <a:scrgbClr r="0" g="0" b="0"/>
                            </a:fillRef>
                            <a:effectRef idx="0">
                              <a:scrgbClr r="0" g="0" b="0"/>
                            </a:effectRef>
                            <a:fontRef idx="minor"/>
                          </wps:style>
                          <wps:txbx>
                            <w:txbxContent>
                              <w:p w14:paraId="428EDDE8" w14:textId="77777777" w:rsidR="005655B4" w:rsidRDefault="005655B4">
                                <w:pPr>
                                  <w:spacing w:before="0" w:line="240" w:lineRule="auto"/>
                                  <w:jc w:val="left"/>
                                </w:pPr>
                              </w:p>
                            </w:txbxContent>
                          </wps:txbx>
                          <wps:bodyPr lIns="0" tIns="0" rIns="0" bIns="0" anchor="ctr">
                            <a:noAutofit/>
                          </wps:bodyPr>
                        </wps:wsp>
                        <wps:wsp>
                          <wps:cNvPr id="4" name="Arrow: Chevron 1466722219"/>
                          <wps:cNvSpPr/>
                          <wps:spPr>
                            <a:xfrm rot="5400000">
                              <a:off x="-60840" y="62280"/>
                              <a:ext cx="404640" cy="282600"/>
                            </a:xfrm>
                            <a:prstGeom prst="chevron">
                              <a:avLst>
                                <a:gd name="adj" fmla="val 50000"/>
                              </a:avLst>
                            </a:prstGeom>
                            <a:solidFill>
                              <a:schemeClr val="accent1"/>
                            </a:solidFill>
                            <a:ln w="12700">
                              <a:solidFill>
                                <a:srgbClr val="4F81BD"/>
                              </a:solidFill>
                              <a:miter/>
                            </a:ln>
                          </wps:spPr>
                          <wps:style>
                            <a:lnRef idx="0">
                              <a:scrgbClr r="0" g="0" b="0"/>
                            </a:lnRef>
                            <a:fillRef idx="0">
                              <a:scrgbClr r="0" g="0" b="0"/>
                            </a:fillRef>
                            <a:effectRef idx="0">
                              <a:scrgbClr r="0" g="0" b="0"/>
                            </a:effectRef>
                            <a:fontRef idx="minor"/>
                          </wps:style>
                          <wps:txbx>
                            <w:txbxContent>
                              <w:p w14:paraId="2BF8387F" w14:textId="77777777" w:rsidR="005655B4" w:rsidRDefault="005655B4">
                                <w:pPr>
                                  <w:spacing w:before="0" w:line="240" w:lineRule="auto"/>
                                  <w:jc w:val="left"/>
                                </w:pPr>
                              </w:p>
                            </w:txbxContent>
                          </wps:txbx>
                          <wps:bodyPr lIns="0" tIns="0" rIns="0" bIns="0" anchor="ctr">
                            <a:noAutofit/>
                          </wps:bodyPr>
                        </wps:wsp>
                        <wps:wsp>
                          <wps:cNvPr id="5" name="Text Box 1625339177"/>
                          <wps:cNvSpPr/>
                          <wps:spPr>
                            <a:xfrm>
                              <a:off x="1440" y="143640"/>
                              <a:ext cx="282600" cy="119880"/>
                            </a:xfrm>
                            <a:prstGeom prst="rect">
                              <a:avLst/>
                            </a:prstGeom>
                            <a:noFill/>
                            <a:ln w="0">
                              <a:noFill/>
                            </a:ln>
                          </wps:spPr>
                          <wps:style>
                            <a:lnRef idx="0">
                              <a:scrgbClr r="0" g="0" b="0"/>
                            </a:lnRef>
                            <a:fillRef idx="0">
                              <a:scrgbClr r="0" g="0" b="0"/>
                            </a:fillRef>
                            <a:effectRef idx="0">
                              <a:scrgbClr r="0" g="0" b="0"/>
                            </a:effectRef>
                            <a:fontRef idx="minor"/>
                          </wps:style>
                          <wps:txbx>
                            <w:txbxContent>
                              <w:p w14:paraId="3B83B5E1" w14:textId="77777777" w:rsidR="005655B4" w:rsidRDefault="00000000">
                                <w:pPr>
                                  <w:spacing w:before="0" w:line="216" w:lineRule="auto"/>
                                  <w:jc w:val="center"/>
                                </w:pPr>
                                <w:r>
                                  <w:rPr>
                                    <w:rFonts w:ascii="Times New Roman" w:eastAsia="Times New Roman" w:hAnsi="Times New Roman" w:cs="Times New Roman"/>
                                    <w:sz w:val="21"/>
                                  </w:rPr>
                                  <w:t>1</w:t>
                                </w:r>
                              </w:p>
                            </w:txbxContent>
                          </wps:txbx>
                          <wps:bodyPr lIns="6840" tIns="6840" rIns="6840" bIns="6840" anchor="ctr">
                            <a:noAutofit/>
                          </wps:bodyPr>
                        </wps:wsp>
                        <wps:wsp>
                          <wps:cNvPr id="6" name="Rectangle: Top Corners Rounded 200013893"/>
                          <wps:cNvSpPr/>
                          <wps:spPr>
                            <a:xfrm rot="5400000">
                              <a:off x="1099440" y="-814320"/>
                              <a:ext cx="262080" cy="1894320"/>
                            </a:xfrm>
                            <a:prstGeom prst="round2SameRect">
                              <a:avLst>
                                <a:gd name="adj1" fmla="val 16667"/>
                                <a:gd name="adj2" fmla="val 0"/>
                              </a:avLst>
                            </a:prstGeom>
                            <a:solidFill>
                              <a:schemeClr val="lt1">
                                <a:alpha val="90000"/>
                              </a:schemeClr>
                            </a:solidFill>
                            <a:ln w="12700">
                              <a:solidFill>
                                <a:srgbClr val="4F81BD"/>
                              </a:solidFill>
                              <a:miter/>
                            </a:ln>
                          </wps:spPr>
                          <wps:style>
                            <a:lnRef idx="0">
                              <a:scrgbClr r="0" g="0" b="0"/>
                            </a:lnRef>
                            <a:fillRef idx="0">
                              <a:scrgbClr r="0" g="0" b="0"/>
                            </a:fillRef>
                            <a:effectRef idx="0">
                              <a:scrgbClr r="0" g="0" b="0"/>
                            </a:effectRef>
                            <a:fontRef idx="minor"/>
                          </wps:style>
                          <wps:txbx>
                            <w:txbxContent>
                              <w:p w14:paraId="659B1513" w14:textId="77777777" w:rsidR="005655B4" w:rsidRDefault="005655B4">
                                <w:pPr>
                                  <w:spacing w:before="0" w:line="240" w:lineRule="auto"/>
                                  <w:jc w:val="left"/>
                                </w:pPr>
                              </w:p>
                            </w:txbxContent>
                          </wps:txbx>
                          <wps:bodyPr lIns="0" tIns="0" rIns="0" bIns="0" anchor="ctr">
                            <a:noAutofit/>
                          </wps:bodyPr>
                        </wps:wsp>
                        <wps:wsp>
                          <wps:cNvPr id="7" name="Text Box 373850054"/>
                          <wps:cNvSpPr/>
                          <wps:spPr>
                            <a:xfrm>
                              <a:off x="285840" y="14040"/>
                              <a:ext cx="1881360" cy="236160"/>
                            </a:xfrm>
                            <a:prstGeom prst="rect">
                              <a:avLst/>
                            </a:prstGeom>
                            <a:noFill/>
                            <a:ln w="0">
                              <a:noFill/>
                            </a:ln>
                          </wps:spPr>
                          <wps:style>
                            <a:lnRef idx="0">
                              <a:scrgbClr r="0" g="0" b="0"/>
                            </a:lnRef>
                            <a:fillRef idx="0">
                              <a:scrgbClr r="0" g="0" b="0"/>
                            </a:fillRef>
                            <a:effectRef idx="0">
                              <a:scrgbClr r="0" g="0" b="0"/>
                            </a:effectRef>
                            <a:fontRef idx="minor"/>
                          </wps:style>
                          <wps:txbx>
                            <w:txbxContent>
                              <w:p w14:paraId="3853463E" w14:textId="77777777" w:rsidR="005655B4" w:rsidRDefault="00000000">
                                <w:pPr>
                                  <w:spacing w:before="0" w:line="216" w:lineRule="auto"/>
                                  <w:ind w:left="180" w:firstLine="120"/>
                                  <w:jc w:val="left"/>
                                </w:pPr>
                                <w:r>
                                  <w:rPr>
                                    <w:rFonts w:ascii="Times New Roman" w:eastAsia="Times New Roman" w:hAnsi="Times New Roman" w:cs="Times New Roman"/>
                                  </w:rPr>
                                  <w:t>Screening</w:t>
                                </w:r>
                              </w:p>
                            </w:txbxContent>
                          </wps:txbx>
                          <wps:bodyPr lIns="84960" tIns="7560" rIns="7560" bIns="7560" anchor="ctr">
                            <a:noAutofit/>
                          </wps:bodyPr>
                        </wps:wsp>
                        <wps:wsp>
                          <wps:cNvPr id="8" name="Arrow: Chevron 1007054802"/>
                          <wps:cNvSpPr/>
                          <wps:spPr>
                            <a:xfrm rot="5400000">
                              <a:off x="-60840" y="315360"/>
                              <a:ext cx="404640" cy="282600"/>
                            </a:xfrm>
                            <a:prstGeom prst="chevron">
                              <a:avLst>
                                <a:gd name="adj" fmla="val 50000"/>
                              </a:avLst>
                            </a:prstGeom>
                            <a:solidFill>
                              <a:schemeClr val="accent1"/>
                            </a:solidFill>
                            <a:ln w="12700">
                              <a:solidFill>
                                <a:srgbClr val="4F81BD"/>
                              </a:solidFill>
                              <a:miter/>
                            </a:ln>
                          </wps:spPr>
                          <wps:style>
                            <a:lnRef idx="0">
                              <a:scrgbClr r="0" g="0" b="0"/>
                            </a:lnRef>
                            <a:fillRef idx="0">
                              <a:scrgbClr r="0" g="0" b="0"/>
                            </a:fillRef>
                            <a:effectRef idx="0">
                              <a:scrgbClr r="0" g="0" b="0"/>
                            </a:effectRef>
                            <a:fontRef idx="minor"/>
                          </wps:style>
                          <wps:txbx>
                            <w:txbxContent>
                              <w:p w14:paraId="28F29271" w14:textId="77777777" w:rsidR="005655B4" w:rsidRDefault="005655B4">
                                <w:pPr>
                                  <w:spacing w:before="0" w:line="240" w:lineRule="auto"/>
                                  <w:jc w:val="left"/>
                                </w:pPr>
                              </w:p>
                            </w:txbxContent>
                          </wps:txbx>
                          <wps:bodyPr lIns="0" tIns="0" rIns="0" bIns="0" anchor="ctr">
                            <a:noAutofit/>
                          </wps:bodyPr>
                        </wps:wsp>
                        <wps:wsp>
                          <wps:cNvPr id="9" name="Text Box 1820157895"/>
                          <wps:cNvSpPr/>
                          <wps:spPr>
                            <a:xfrm>
                              <a:off x="1440" y="396720"/>
                              <a:ext cx="282600" cy="119880"/>
                            </a:xfrm>
                            <a:prstGeom prst="rect">
                              <a:avLst/>
                            </a:prstGeom>
                            <a:noFill/>
                            <a:ln w="0">
                              <a:noFill/>
                            </a:ln>
                          </wps:spPr>
                          <wps:style>
                            <a:lnRef idx="0">
                              <a:scrgbClr r="0" g="0" b="0"/>
                            </a:lnRef>
                            <a:fillRef idx="0">
                              <a:scrgbClr r="0" g="0" b="0"/>
                            </a:fillRef>
                            <a:effectRef idx="0">
                              <a:scrgbClr r="0" g="0" b="0"/>
                            </a:effectRef>
                            <a:fontRef idx="minor"/>
                          </wps:style>
                          <wps:txbx>
                            <w:txbxContent>
                              <w:p w14:paraId="09B8D479" w14:textId="77777777" w:rsidR="005655B4" w:rsidRDefault="00000000">
                                <w:pPr>
                                  <w:spacing w:before="0" w:line="216" w:lineRule="auto"/>
                                  <w:jc w:val="center"/>
                                </w:pPr>
                                <w:r>
                                  <w:rPr>
                                    <w:rFonts w:ascii="Times New Roman" w:eastAsia="Times New Roman" w:hAnsi="Times New Roman" w:cs="Times New Roman"/>
                                    <w:sz w:val="21"/>
                                  </w:rPr>
                                  <w:t>2</w:t>
                                </w:r>
                              </w:p>
                            </w:txbxContent>
                          </wps:txbx>
                          <wps:bodyPr lIns="6840" tIns="6840" rIns="6840" bIns="6840" anchor="ctr">
                            <a:noAutofit/>
                          </wps:bodyPr>
                        </wps:wsp>
                        <wps:wsp>
                          <wps:cNvPr id="10" name="Rectangle: Top Corners Rounded 758227846"/>
                          <wps:cNvSpPr/>
                          <wps:spPr>
                            <a:xfrm rot="5400000">
                              <a:off x="1099080" y="-561240"/>
                              <a:ext cx="262800" cy="1894320"/>
                            </a:xfrm>
                            <a:prstGeom prst="round2SameRect">
                              <a:avLst>
                                <a:gd name="adj1" fmla="val 16667"/>
                                <a:gd name="adj2" fmla="val 0"/>
                              </a:avLst>
                            </a:prstGeom>
                            <a:solidFill>
                              <a:schemeClr val="lt1">
                                <a:alpha val="90000"/>
                              </a:schemeClr>
                            </a:solidFill>
                            <a:ln w="12700">
                              <a:solidFill>
                                <a:srgbClr val="4F81BD"/>
                              </a:solidFill>
                              <a:miter/>
                            </a:ln>
                          </wps:spPr>
                          <wps:style>
                            <a:lnRef idx="0">
                              <a:scrgbClr r="0" g="0" b="0"/>
                            </a:lnRef>
                            <a:fillRef idx="0">
                              <a:scrgbClr r="0" g="0" b="0"/>
                            </a:fillRef>
                            <a:effectRef idx="0">
                              <a:scrgbClr r="0" g="0" b="0"/>
                            </a:effectRef>
                            <a:fontRef idx="minor"/>
                          </wps:style>
                          <wps:txbx>
                            <w:txbxContent>
                              <w:p w14:paraId="4935A427" w14:textId="77777777" w:rsidR="005655B4" w:rsidRDefault="005655B4">
                                <w:pPr>
                                  <w:spacing w:before="0" w:line="240" w:lineRule="auto"/>
                                  <w:jc w:val="left"/>
                                </w:pPr>
                              </w:p>
                            </w:txbxContent>
                          </wps:txbx>
                          <wps:bodyPr lIns="0" tIns="0" rIns="0" bIns="0" anchor="ctr">
                            <a:noAutofit/>
                          </wps:bodyPr>
                        </wps:wsp>
                        <wps:wsp>
                          <wps:cNvPr id="11" name="Text Box 410126769"/>
                          <wps:cNvSpPr/>
                          <wps:spPr>
                            <a:xfrm>
                              <a:off x="285840" y="267480"/>
                              <a:ext cx="1881360" cy="236880"/>
                            </a:xfrm>
                            <a:prstGeom prst="rect">
                              <a:avLst/>
                            </a:prstGeom>
                            <a:noFill/>
                            <a:ln w="0">
                              <a:noFill/>
                            </a:ln>
                          </wps:spPr>
                          <wps:style>
                            <a:lnRef idx="0">
                              <a:scrgbClr r="0" g="0" b="0"/>
                            </a:lnRef>
                            <a:fillRef idx="0">
                              <a:scrgbClr r="0" g="0" b="0"/>
                            </a:fillRef>
                            <a:effectRef idx="0">
                              <a:scrgbClr r="0" g="0" b="0"/>
                            </a:effectRef>
                            <a:fontRef idx="minor"/>
                          </wps:style>
                          <wps:txbx>
                            <w:txbxContent>
                              <w:p w14:paraId="2B9A6830" w14:textId="77777777" w:rsidR="005655B4" w:rsidRDefault="00000000">
                                <w:pPr>
                                  <w:spacing w:before="0" w:line="216" w:lineRule="auto"/>
                                  <w:ind w:left="180" w:firstLine="120"/>
                                  <w:jc w:val="left"/>
                                </w:pPr>
                                <w:r>
                                  <w:rPr>
                                    <w:rFonts w:ascii="Times New Roman" w:eastAsia="Times New Roman" w:hAnsi="Times New Roman" w:cs="Times New Roman"/>
                                  </w:rPr>
                                  <w:t>Training</w:t>
                                </w:r>
                              </w:p>
                            </w:txbxContent>
                          </wps:txbx>
                          <wps:bodyPr lIns="84960" tIns="7560" rIns="7560" bIns="7560" anchor="ctr">
                            <a:noAutofit/>
                          </wps:bodyPr>
                        </wps:wsp>
                        <wps:wsp>
                          <wps:cNvPr id="12" name="Arrow: Chevron 1195415358"/>
                          <wps:cNvSpPr/>
                          <wps:spPr>
                            <a:xfrm rot="5400000">
                              <a:off x="-61200" y="569160"/>
                              <a:ext cx="405000" cy="282600"/>
                            </a:xfrm>
                            <a:prstGeom prst="chevron">
                              <a:avLst>
                                <a:gd name="adj" fmla="val 50000"/>
                              </a:avLst>
                            </a:prstGeom>
                            <a:solidFill>
                              <a:schemeClr val="accent1"/>
                            </a:solidFill>
                            <a:ln w="12700">
                              <a:solidFill>
                                <a:srgbClr val="4F81BD"/>
                              </a:solidFill>
                              <a:miter/>
                            </a:ln>
                          </wps:spPr>
                          <wps:style>
                            <a:lnRef idx="0">
                              <a:scrgbClr r="0" g="0" b="0"/>
                            </a:lnRef>
                            <a:fillRef idx="0">
                              <a:scrgbClr r="0" g="0" b="0"/>
                            </a:fillRef>
                            <a:effectRef idx="0">
                              <a:scrgbClr r="0" g="0" b="0"/>
                            </a:effectRef>
                            <a:fontRef idx="minor"/>
                          </wps:style>
                          <wps:txbx>
                            <w:txbxContent>
                              <w:p w14:paraId="3D80E26A" w14:textId="77777777" w:rsidR="005655B4" w:rsidRDefault="005655B4">
                                <w:pPr>
                                  <w:spacing w:before="0" w:line="240" w:lineRule="auto"/>
                                  <w:jc w:val="left"/>
                                </w:pPr>
                              </w:p>
                            </w:txbxContent>
                          </wps:txbx>
                          <wps:bodyPr lIns="0" tIns="0" rIns="0" bIns="0" anchor="ctr">
                            <a:noAutofit/>
                          </wps:bodyPr>
                        </wps:wsp>
                        <wps:wsp>
                          <wps:cNvPr id="13" name="Text Box 1616949859"/>
                          <wps:cNvSpPr/>
                          <wps:spPr>
                            <a:xfrm>
                              <a:off x="1440" y="649440"/>
                              <a:ext cx="282600" cy="121320"/>
                            </a:xfrm>
                            <a:prstGeom prst="rect">
                              <a:avLst/>
                            </a:prstGeom>
                            <a:noFill/>
                            <a:ln w="0">
                              <a:noFill/>
                            </a:ln>
                          </wps:spPr>
                          <wps:style>
                            <a:lnRef idx="0">
                              <a:scrgbClr r="0" g="0" b="0"/>
                            </a:lnRef>
                            <a:fillRef idx="0">
                              <a:scrgbClr r="0" g="0" b="0"/>
                            </a:fillRef>
                            <a:effectRef idx="0">
                              <a:scrgbClr r="0" g="0" b="0"/>
                            </a:effectRef>
                            <a:fontRef idx="minor"/>
                          </wps:style>
                          <wps:txbx>
                            <w:txbxContent>
                              <w:p w14:paraId="47166AA9" w14:textId="77777777" w:rsidR="005655B4" w:rsidRDefault="00000000">
                                <w:pPr>
                                  <w:spacing w:before="0" w:line="216" w:lineRule="auto"/>
                                  <w:jc w:val="center"/>
                                </w:pPr>
                                <w:r>
                                  <w:rPr>
                                    <w:rFonts w:ascii="Times New Roman" w:eastAsia="Times New Roman" w:hAnsi="Times New Roman" w:cs="Times New Roman"/>
                                    <w:sz w:val="21"/>
                                  </w:rPr>
                                  <w:t>3</w:t>
                                </w:r>
                              </w:p>
                            </w:txbxContent>
                          </wps:txbx>
                          <wps:bodyPr lIns="6840" tIns="6840" rIns="6840" bIns="6840" anchor="ctr">
                            <a:noAutofit/>
                          </wps:bodyPr>
                        </wps:wsp>
                        <wps:wsp>
                          <wps:cNvPr id="14" name="Rectangle: Top Corners Rounded 428517539"/>
                          <wps:cNvSpPr/>
                          <wps:spPr>
                            <a:xfrm rot="5400000">
                              <a:off x="1099080" y="-307440"/>
                              <a:ext cx="263520" cy="1894320"/>
                            </a:xfrm>
                            <a:prstGeom prst="round2SameRect">
                              <a:avLst>
                                <a:gd name="adj1" fmla="val 16667"/>
                                <a:gd name="adj2" fmla="val 0"/>
                              </a:avLst>
                            </a:prstGeom>
                            <a:solidFill>
                              <a:schemeClr val="lt1">
                                <a:alpha val="90000"/>
                              </a:schemeClr>
                            </a:solidFill>
                            <a:ln w="12700">
                              <a:solidFill>
                                <a:srgbClr val="4F81BD"/>
                              </a:solidFill>
                              <a:miter/>
                            </a:ln>
                          </wps:spPr>
                          <wps:style>
                            <a:lnRef idx="0">
                              <a:scrgbClr r="0" g="0" b="0"/>
                            </a:lnRef>
                            <a:fillRef idx="0">
                              <a:scrgbClr r="0" g="0" b="0"/>
                            </a:fillRef>
                            <a:effectRef idx="0">
                              <a:scrgbClr r="0" g="0" b="0"/>
                            </a:effectRef>
                            <a:fontRef idx="minor"/>
                          </wps:style>
                          <wps:txbx>
                            <w:txbxContent>
                              <w:p w14:paraId="14A8AC0B" w14:textId="77777777" w:rsidR="005655B4" w:rsidRDefault="005655B4">
                                <w:pPr>
                                  <w:spacing w:before="0" w:line="240" w:lineRule="auto"/>
                                  <w:jc w:val="left"/>
                                </w:pPr>
                              </w:p>
                            </w:txbxContent>
                          </wps:txbx>
                          <wps:bodyPr lIns="0" tIns="0" rIns="0" bIns="0" anchor="ctr">
                            <a:noAutofit/>
                          </wps:bodyPr>
                        </wps:wsp>
                        <wps:wsp>
                          <wps:cNvPr id="15" name="Text Box 49373818"/>
                          <wps:cNvSpPr/>
                          <wps:spPr>
                            <a:xfrm>
                              <a:off x="285840" y="520560"/>
                              <a:ext cx="1881360" cy="237600"/>
                            </a:xfrm>
                            <a:prstGeom prst="rect">
                              <a:avLst/>
                            </a:prstGeom>
                            <a:noFill/>
                            <a:ln w="0">
                              <a:noFill/>
                            </a:ln>
                          </wps:spPr>
                          <wps:style>
                            <a:lnRef idx="0">
                              <a:scrgbClr r="0" g="0" b="0"/>
                            </a:lnRef>
                            <a:fillRef idx="0">
                              <a:scrgbClr r="0" g="0" b="0"/>
                            </a:fillRef>
                            <a:effectRef idx="0">
                              <a:scrgbClr r="0" g="0" b="0"/>
                            </a:effectRef>
                            <a:fontRef idx="minor"/>
                          </wps:style>
                          <wps:txbx>
                            <w:txbxContent>
                              <w:p w14:paraId="239A58C5" w14:textId="77777777" w:rsidR="005655B4" w:rsidRDefault="00000000">
                                <w:pPr>
                                  <w:spacing w:before="0" w:line="216" w:lineRule="auto"/>
                                  <w:ind w:left="180" w:firstLine="120"/>
                                  <w:jc w:val="left"/>
                                </w:pPr>
                                <w:r>
                                  <w:rPr>
                                    <w:rFonts w:ascii="Times New Roman" w:eastAsia="Times New Roman" w:hAnsi="Times New Roman" w:cs="Times New Roman"/>
                                  </w:rPr>
                                  <w:t>Interacting</w:t>
                                </w:r>
                              </w:p>
                            </w:txbxContent>
                          </wps:txbx>
                          <wps:bodyPr lIns="84960" tIns="7560" rIns="7560" bIns="7560" anchor="ctr">
                            <a:noAutofit/>
                          </wps:bodyPr>
                        </wps:wsp>
                        <wps:wsp>
                          <wps:cNvPr id="16" name="Arrow: Chevron 342967485"/>
                          <wps:cNvSpPr/>
                          <wps:spPr>
                            <a:xfrm rot="5400000">
                              <a:off x="-60840" y="823320"/>
                              <a:ext cx="404640" cy="282600"/>
                            </a:xfrm>
                            <a:prstGeom prst="chevron">
                              <a:avLst>
                                <a:gd name="adj" fmla="val 50000"/>
                              </a:avLst>
                            </a:prstGeom>
                            <a:solidFill>
                              <a:schemeClr val="accent1"/>
                            </a:solidFill>
                            <a:ln w="12700">
                              <a:solidFill>
                                <a:srgbClr val="4F81BD"/>
                              </a:solidFill>
                              <a:miter/>
                            </a:ln>
                          </wps:spPr>
                          <wps:style>
                            <a:lnRef idx="0">
                              <a:scrgbClr r="0" g="0" b="0"/>
                            </a:lnRef>
                            <a:fillRef idx="0">
                              <a:scrgbClr r="0" g="0" b="0"/>
                            </a:fillRef>
                            <a:effectRef idx="0">
                              <a:scrgbClr r="0" g="0" b="0"/>
                            </a:effectRef>
                            <a:fontRef idx="minor"/>
                          </wps:style>
                          <wps:txbx>
                            <w:txbxContent>
                              <w:p w14:paraId="4F74E879" w14:textId="77777777" w:rsidR="005655B4" w:rsidRDefault="005655B4">
                                <w:pPr>
                                  <w:spacing w:before="0" w:line="240" w:lineRule="auto"/>
                                  <w:jc w:val="left"/>
                                </w:pPr>
                              </w:p>
                            </w:txbxContent>
                          </wps:txbx>
                          <wps:bodyPr lIns="0" tIns="0" rIns="0" bIns="0" anchor="ctr">
                            <a:noAutofit/>
                          </wps:bodyPr>
                        </wps:wsp>
                        <wps:wsp>
                          <wps:cNvPr id="17" name="Text Box 182487219"/>
                          <wps:cNvSpPr/>
                          <wps:spPr>
                            <a:xfrm>
                              <a:off x="1440" y="904320"/>
                              <a:ext cx="282600" cy="119880"/>
                            </a:xfrm>
                            <a:prstGeom prst="rect">
                              <a:avLst/>
                            </a:prstGeom>
                            <a:noFill/>
                            <a:ln w="0">
                              <a:noFill/>
                            </a:ln>
                          </wps:spPr>
                          <wps:style>
                            <a:lnRef idx="0">
                              <a:scrgbClr r="0" g="0" b="0"/>
                            </a:lnRef>
                            <a:fillRef idx="0">
                              <a:scrgbClr r="0" g="0" b="0"/>
                            </a:fillRef>
                            <a:effectRef idx="0">
                              <a:scrgbClr r="0" g="0" b="0"/>
                            </a:effectRef>
                            <a:fontRef idx="minor"/>
                          </wps:style>
                          <wps:txbx>
                            <w:txbxContent>
                              <w:p w14:paraId="5C081504" w14:textId="77777777" w:rsidR="005655B4" w:rsidRDefault="00000000">
                                <w:pPr>
                                  <w:spacing w:before="0" w:line="216" w:lineRule="auto"/>
                                  <w:jc w:val="center"/>
                                </w:pPr>
                                <w:r>
                                  <w:rPr>
                                    <w:rFonts w:ascii="Times New Roman" w:eastAsia="Times New Roman" w:hAnsi="Times New Roman" w:cs="Times New Roman"/>
                                    <w:sz w:val="21"/>
                                  </w:rPr>
                                  <w:t>4</w:t>
                                </w:r>
                              </w:p>
                            </w:txbxContent>
                          </wps:txbx>
                          <wps:bodyPr lIns="6840" tIns="6840" rIns="6840" bIns="6840" anchor="ctr">
                            <a:noAutofit/>
                          </wps:bodyPr>
                        </wps:wsp>
                        <wps:wsp>
                          <wps:cNvPr id="18" name="Rectangle: Top Corners Rounded 328581258"/>
                          <wps:cNvSpPr/>
                          <wps:spPr>
                            <a:xfrm rot="5400000">
                              <a:off x="1099440" y="-54000"/>
                              <a:ext cx="262080" cy="1894320"/>
                            </a:xfrm>
                            <a:prstGeom prst="round2SameRect">
                              <a:avLst>
                                <a:gd name="adj1" fmla="val 16667"/>
                                <a:gd name="adj2" fmla="val 0"/>
                              </a:avLst>
                            </a:prstGeom>
                            <a:solidFill>
                              <a:schemeClr val="lt1">
                                <a:alpha val="90000"/>
                              </a:schemeClr>
                            </a:solidFill>
                            <a:ln w="12700">
                              <a:solidFill>
                                <a:srgbClr val="4F81BD"/>
                              </a:solidFill>
                              <a:miter/>
                            </a:ln>
                          </wps:spPr>
                          <wps:style>
                            <a:lnRef idx="0">
                              <a:scrgbClr r="0" g="0" b="0"/>
                            </a:lnRef>
                            <a:fillRef idx="0">
                              <a:scrgbClr r="0" g="0" b="0"/>
                            </a:fillRef>
                            <a:effectRef idx="0">
                              <a:scrgbClr r="0" g="0" b="0"/>
                            </a:effectRef>
                            <a:fontRef idx="minor"/>
                          </wps:style>
                          <wps:txbx>
                            <w:txbxContent>
                              <w:p w14:paraId="567869CB" w14:textId="77777777" w:rsidR="005655B4" w:rsidRDefault="005655B4">
                                <w:pPr>
                                  <w:spacing w:before="0" w:line="240" w:lineRule="auto"/>
                                  <w:jc w:val="left"/>
                                </w:pPr>
                              </w:p>
                            </w:txbxContent>
                          </wps:txbx>
                          <wps:bodyPr lIns="0" tIns="0" rIns="0" bIns="0" anchor="ctr">
                            <a:noAutofit/>
                          </wps:bodyPr>
                        </wps:wsp>
                        <wps:wsp>
                          <wps:cNvPr id="19" name="Text Box 204549030"/>
                          <wps:cNvSpPr/>
                          <wps:spPr>
                            <a:xfrm>
                              <a:off x="285840" y="774720"/>
                              <a:ext cx="1881360" cy="236160"/>
                            </a:xfrm>
                            <a:prstGeom prst="rect">
                              <a:avLst/>
                            </a:prstGeom>
                            <a:noFill/>
                            <a:ln w="0">
                              <a:noFill/>
                            </a:ln>
                          </wps:spPr>
                          <wps:style>
                            <a:lnRef idx="0">
                              <a:scrgbClr r="0" g="0" b="0"/>
                            </a:lnRef>
                            <a:fillRef idx="0">
                              <a:scrgbClr r="0" g="0" b="0"/>
                            </a:fillRef>
                            <a:effectRef idx="0">
                              <a:scrgbClr r="0" g="0" b="0"/>
                            </a:effectRef>
                            <a:fontRef idx="minor"/>
                          </wps:style>
                          <wps:txbx>
                            <w:txbxContent>
                              <w:p w14:paraId="062BD98C" w14:textId="77777777" w:rsidR="005655B4" w:rsidRDefault="00000000">
                                <w:pPr>
                                  <w:spacing w:before="0" w:line="216" w:lineRule="auto"/>
                                  <w:ind w:left="180" w:firstLine="120"/>
                                  <w:jc w:val="left"/>
                                </w:pPr>
                                <w:r>
                                  <w:rPr>
                                    <w:rFonts w:ascii="Times New Roman" w:eastAsia="Times New Roman" w:hAnsi="Times New Roman" w:cs="Times New Roman"/>
                                  </w:rPr>
                                  <w:t>Monitoring</w:t>
                                </w:r>
                              </w:p>
                            </w:txbxContent>
                          </wps:txbx>
                          <wps:bodyPr lIns="84960" tIns="7560" rIns="7560" bIns="7560" anchor="ctr">
                            <a:noAutofit/>
                          </wps:bodyPr>
                        </wps:wsp>
                        <wps:wsp>
                          <wps:cNvPr id="20" name="Arrow: Chevron 233310085"/>
                          <wps:cNvSpPr/>
                          <wps:spPr>
                            <a:xfrm rot="5400000">
                              <a:off x="-60840" y="1076040"/>
                              <a:ext cx="404640" cy="282600"/>
                            </a:xfrm>
                            <a:prstGeom prst="chevron">
                              <a:avLst>
                                <a:gd name="adj" fmla="val 50000"/>
                              </a:avLst>
                            </a:prstGeom>
                            <a:solidFill>
                              <a:schemeClr val="accent1"/>
                            </a:solidFill>
                            <a:ln w="12700">
                              <a:solidFill>
                                <a:srgbClr val="4F81BD"/>
                              </a:solidFill>
                              <a:miter/>
                            </a:ln>
                          </wps:spPr>
                          <wps:style>
                            <a:lnRef idx="0">
                              <a:scrgbClr r="0" g="0" b="0"/>
                            </a:lnRef>
                            <a:fillRef idx="0">
                              <a:scrgbClr r="0" g="0" b="0"/>
                            </a:fillRef>
                            <a:effectRef idx="0">
                              <a:scrgbClr r="0" g="0" b="0"/>
                            </a:effectRef>
                            <a:fontRef idx="minor"/>
                          </wps:style>
                          <wps:txbx>
                            <w:txbxContent>
                              <w:p w14:paraId="1755EEB0" w14:textId="77777777" w:rsidR="005655B4" w:rsidRDefault="005655B4">
                                <w:pPr>
                                  <w:spacing w:before="0" w:line="240" w:lineRule="auto"/>
                                  <w:jc w:val="left"/>
                                </w:pPr>
                              </w:p>
                            </w:txbxContent>
                          </wps:txbx>
                          <wps:bodyPr lIns="0" tIns="0" rIns="0" bIns="0" anchor="ctr">
                            <a:noAutofit/>
                          </wps:bodyPr>
                        </wps:wsp>
                        <wps:wsp>
                          <wps:cNvPr id="21" name="Text Box 1550506620"/>
                          <wps:cNvSpPr/>
                          <wps:spPr>
                            <a:xfrm>
                              <a:off x="1440" y="1157760"/>
                              <a:ext cx="282600" cy="119880"/>
                            </a:xfrm>
                            <a:prstGeom prst="rect">
                              <a:avLst/>
                            </a:prstGeom>
                            <a:noFill/>
                            <a:ln w="0">
                              <a:noFill/>
                            </a:ln>
                          </wps:spPr>
                          <wps:style>
                            <a:lnRef idx="0">
                              <a:scrgbClr r="0" g="0" b="0"/>
                            </a:lnRef>
                            <a:fillRef idx="0">
                              <a:scrgbClr r="0" g="0" b="0"/>
                            </a:fillRef>
                            <a:effectRef idx="0">
                              <a:scrgbClr r="0" g="0" b="0"/>
                            </a:effectRef>
                            <a:fontRef idx="minor"/>
                          </wps:style>
                          <wps:txbx>
                            <w:txbxContent>
                              <w:p w14:paraId="1E64CA1B" w14:textId="77777777" w:rsidR="005655B4" w:rsidRDefault="00000000">
                                <w:pPr>
                                  <w:spacing w:before="0" w:line="216" w:lineRule="auto"/>
                                  <w:jc w:val="center"/>
                                </w:pPr>
                                <w:r>
                                  <w:rPr>
                                    <w:rFonts w:ascii="Times New Roman" w:eastAsia="Times New Roman" w:hAnsi="Times New Roman" w:cs="Times New Roman"/>
                                    <w:sz w:val="21"/>
                                  </w:rPr>
                                  <w:t>5</w:t>
                                </w:r>
                              </w:p>
                            </w:txbxContent>
                          </wps:txbx>
                          <wps:bodyPr lIns="6840" tIns="6840" rIns="6840" bIns="6840" anchor="ctr">
                            <a:noAutofit/>
                          </wps:bodyPr>
                        </wps:wsp>
                        <wps:wsp>
                          <wps:cNvPr id="22" name="Rectangle: Top Corners Rounded 1383579432"/>
                          <wps:cNvSpPr/>
                          <wps:spPr>
                            <a:xfrm rot="5400000">
                              <a:off x="1099080" y="199440"/>
                              <a:ext cx="262800" cy="1894320"/>
                            </a:xfrm>
                            <a:prstGeom prst="round2SameRect">
                              <a:avLst>
                                <a:gd name="adj1" fmla="val 16667"/>
                                <a:gd name="adj2" fmla="val 0"/>
                              </a:avLst>
                            </a:prstGeom>
                            <a:solidFill>
                              <a:schemeClr val="lt1">
                                <a:alpha val="90000"/>
                              </a:schemeClr>
                            </a:solidFill>
                            <a:ln w="12700">
                              <a:solidFill>
                                <a:srgbClr val="4F81BD"/>
                              </a:solidFill>
                              <a:miter/>
                            </a:ln>
                          </wps:spPr>
                          <wps:style>
                            <a:lnRef idx="0">
                              <a:scrgbClr r="0" g="0" b="0"/>
                            </a:lnRef>
                            <a:fillRef idx="0">
                              <a:scrgbClr r="0" g="0" b="0"/>
                            </a:fillRef>
                            <a:effectRef idx="0">
                              <a:scrgbClr r="0" g="0" b="0"/>
                            </a:effectRef>
                            <a:fontRef idx="minor"/>
                          </wps:style>
                          <wps:txbx>
                            <w:txbxContent>
                              <w:p w14:paraId="6DE4C47A" w14:textId="77777777" w:rsidR="005655B4" w:rsidRDefault="005655B4">
                                <w:pPr>
                                  <w:spacing w:before="0" w:line="240" w:lineRule="auto"/>
                                  <w:jc w:val="left"/>
                                </w:pPr>
                              </w:p>
                            </w:txbxContent>
                          </wps:txbx>
                          <wps:bodyPr lIns="0" tIns="0" rIns="0" bIns="0" anchor="ctr">
                            <a:noAutofit/>
                          </wps:bodyPr>
                        </wps:wsp>
                        <wps:wsp>
                          <wps:cNvPr id="23" name="Text Box 184877713"/>
                          <wps:cNvSpPr/>
                          <wps:spPr>
                            <a:xfrm>
                              <a:off x="285840" y="1028160"/>
                              <a:ext cx="1881360" cy="236880"/>
                            </a:xfrm>
                            <a:prstGeom prst="rect">
                              <a:avLst/>
                            </a:prstGeom>
                            <a:noFill/>
                            <a:ln w="0">
                              <a:noFill/>
                            </a:ln>
                          </wps:spPr>
                          <wps:style>
                            <a:lnRef idx="0">
                              <a:scrgbClr r="0" g="0" b="0"/>
                            </a:lnRef>
                            <a:fillRef idx="0">
                              <a:scrgbClr r="0" g="0" b="0"/>
                            </a:fillRef>
                            <a:effectRef idx="0">
                              <a:scrgbClr r="0" g="0" b="0"/>
                            </a:effectRef>
                            <a:fontRef idx="minor"/>
                          </wps:style>
                          <wps:txbx>
                            <w:txbxContent>
                              <w:p w14:paraId="7F022627" w14:textId="77777777" w:rsidR="005655B4" w:rsidRDefault="00000000">
                                <w:pPr>
                                  <w:spacing w:before="0" w:line="216" w:lineRule="auto"/>
                                  <w:ind w:left="180" w:firstLine="120"/>
                                  <w:jc w:val="left"/>
                                </w:pPr>
                                <w:r>
                                  <w:rPr>
                                    <w:rFonts w:ascii="Times New Roman" w:eastAsia="Times New Roman" w:hAnsi="Times New Roman" w:cs="Times New Roman"/>
                                  </w:rPr>
                                  <w:t>Responding &amp; Reporting</w:t>
                                </w:r>
                              </w:p>
                            </w:txbxContent>
                          </wps:txbx>
                          <wps:bodyPr lIns="84960" tIns="7560" rIns="7560" bIns="7560" anchor="ctr">
                            <a:noAutofit/>
                          </wps:bodyPr>
                        </wps:wsp>
                      </wpg:grpSp>
                    </wpg:wgp>
                  </a:graphicData>
                </a:graphic>
              </wp:inline>
            </w:drawing>
          </mc:Choice>
          <mc:Fallback>
            <w:pict>
              <v:group w14:anchorId="26B67B31" id="Group 1637630939" o:spid="_x0000_s1028" style="width:171.6pt;height:111.9pt;mso-position-horizontal-relative:char;mso-position-vertical-relative:line" coordsize="21794,142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">
                <v:group id="Group 296574232" o:spid="_x0000_s1029" style="position:absolute;width:21794;height:14212"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">
                  <v:rect id="Rectangle 494733386" o:spid="_x0000_s1030" style="position:absolute;left:1440;width:2178000;height:14212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" filled="f" stroked="f" strokeweight="0">
                    <v:textbox inset="0,0,0,0">
                      <w:txbxContent>
                        <w:p w14:paraId="428EDDE8" w14:textId="77777777" w:rsidR="005655B4" w:rsidRDefault="005655B4">
                          <w:pPr>
                            <w:spacing w:before="0" w:line="240" w:lineRule="auto"/>
                            <w:jc w:val="left"/>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466722219" o:spid="_x0000_s1031" type="#_x0000_t55" style="position:absolute;left:-60840;top:62280;width:404640;height:282600;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" adj="14057" fillcolor="#4f81bd [3204]" strokecolor="#4f81bd" strokeweight="1pt">
                    <v:textbox inset="0,0,0,0">
                      <w:txbxContent>
                        <w:p w14:paraId="2BF8387F" w14:textId="77777777" w:rsidR="005655B4" w:rsidRDefault="005655B4">
                          <w:pPr>
                            <w:spacing w:before="0" w:line="240" w:lineRule="auto"/>
                            <w:jc w:val="left"/>
                          </w:pPr>
                        </w:p>
                      </w:txbxContent>
                    </v:textbox>
                  </v:shape>
                  <v:rect id="Text Box 1625339177" o:spid="_x0000_s1032" style="position:absolute;left:1440;top:143640;width:282600;height:119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" filled="f" stroked="f" strokeweight="0">
                    <v:textbox inset=".19mm,.19mm,.19mm,.19mm">
                      <w:txbxContent>
                        <w:p w14:paraId="3B83B5E1" w14:textId="77777777" w:rsidR="005655B4" w:rsidRDefault="00000000">
                          <w:pPr>
                            <w:spacing w:before="0" w:line="216" w:lineRule="auto"/>
                            <w:jc w:val="center"/>
                          </w:pPr>
                          <w:r>
                            <w:rPr>
                              <w:rFonts w:ascii="Times New Roman" w:eastAsia="Times New Roman" w:hAnsi="Times New Roman" w:cs="Times New Roman"/>
                              <w:sz w:val="21"/>
                            </w:rPr>
                            <w:t>1</w:t>
                          </w:r>
                        </w:p>
                      </w:txbxContent>
                    </v:textbox>
                  </v:rect>
                  <v:shape id="Rectangle: Top Corners Rounded 200013893" o:spid="_x0000_s1033" style="position:absolute;left:1099440;top:-814320;width:262080;height:1894320;rotation:90;visibility:visible;mso-wrap-style:square;v-text-anchor:middle" coordsize="262080,189432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" adj="-11796480,,5400" path="m43681,l218399,v24124,,43681,19557,43681,43681l262080,1894320r,l,1894320r,l,43681c,19557,19557,,43681,xe" fillcolor="white [3201]" strokecolor="#4f81bd" strokeweight="1pt">
                    <v:fill opacity="59110f"/>
                    <v:stroke joinstyle="miter"/>
                    <v:formulas/>
                    <v:path arrowok="t" o:connecttype="custom" o:connectlocs="43681,0;218399,0;262080,43681;262080,1894320;262080,1894320;0,1894320;0,1894320;0,43681;43681,0" o:connectangles="0,0,0,0,0,0,0,0,0" textboxrect="0,0,262080,1894320"/>
                    <v:textbox inset="0,0,0,0">
                      <w:txbxContent>
                        <w:p w14:paraId="659B1513" w14:textId="77777777" w:rsidR="005655B4" w:rsidRDefault="005655B4">
                          <w:pPr>
                            <w:spacing w:before="0" w:line="240" w:lineRule="auto"/>
                            <w:jc w:val="left"/>
                          </w:pPr>
                        </w:p>
                      </w:txbxContent>
                    </v:textbox>
                  </v:shape>
                  <v:rect id="Text Box 373850054" o:spid="_x0000_s1034" style="position:absolute;left:285840;top:14040;width:1881360;height:236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" filled="f" stroked="f" strokeweight="0">
                    <v:textbox inset="2.36mm,.21mm,.21mm,.21mm">
                      <w:txbxContent>
                        <w:p w14:paraId="3853463E" w14:textId="77777777" w:rsidR="005655B4" w:rsidRDefault="00000000">
                          <w:pPr>
                            <w:spacing w:before="0" w:line="216" w:lineRule="auto"/>
                            <w:ind w:left="180" w:firstLine="120"/>
                            <w:jc w:val="left"/>
                          </w:pPr>
                          <w:r>
                            <w:rPr>
                              <w:rFonts w:ascii="Times New Roman" w:eastAsia="Times New Roman" w:hAnsi="Times New Roman" w:cs="Times New Roman"/>
                            </w:rPr>
                            <w:t>Screening</w:t>
                          </w:r>
                        </w:p>
                      </w:txbxContent>
                    </v:textbox>
                  </v:rect>
                  <v:shape id="Arrow: Chevron 1007054802" o:spid="_x0000_s1035" type="#_x0000_t55" style="position:absolute;left:-60840;top:315360;width:404640;height:282600;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" adj="14057" fillcolor="#4f81bd [3204]" strokecolor="#4f81bd" strokeweight="1pt">
                    <v:textbox inset="0,0,0,0">
                      <w:txbxContent>
                        <w:p w14:paraId="28F29271" w14:textId="77777777" w:rsidR="005655B4" w:rsidRDefault="005655B4">
                          <w:pPr>
                            <w:spacing w:before="0" w:line="240" w:lineRule="auto"/>
                            <w:jc w:val="left"/>
                          </w:pPr>
                        </w:p>
                      </w:txbxContent>
                    </v:textbox>
                  </v:shape>
                  <v:rect id="Text Box 1820157895" o:spid="_x0000_s1036" style="position:absolute;left:1440;top:396720;width:282600;height:119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" filled="f" stroked="f" strokeweight="0">
                    <v:textbox inset=".19mm,.19mm,.19mm,.19mm">
                      <w:txbxContent>
                        <w:p w14:paraId="09B8D479" w14:textId="77777777" w:rsidR="005655B4" w:rsidRDefault="00000000">
                          <w:pPr>
                            <w:spacing w:before="0" w:line="216" w:lineRule="auto"/>
                            <w:jc w:val="center"/>
                          </w:pPr>
                          <w:r>
                            <w:rPr>
                              <w:rFonts w:ascii="Times New Roman" w:eastAsia="Times New Roman" w:hAnsi="Times New Roman" w:cs="Times New Roman"/>
                              <w:sz w:val="21"/>
                            </w:rPr>
                            <w:t>2</w:t>
                          </w:r>
                        </w:p>
                      </w:txbxContent>
                    </v:textbox>
                  </v:rect>
                  <v:shape id="Rectangle: Top Corners Rounded 758227846" o:spid="_x0000_s1037" style="position:absolute;left:1099080;top:-561240;width:262800;height:1894320;rotation:90;visibility:visible;mso-wrap-style:square;v-text-anchor:middle" coordsize="262800,189432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" adj="-11796480,,5400" path="m43801,l218999,v24191,,43801,19610,43801,43801l262800,1894320r,l,1894320r,l,43801c,19610,19610,,43801,xe" fillcolor="white [3201]" strokecolor="#4f81bd" strokeweight="1pt">
                    <v:fill opacity="59110f"/>
                    <v:stroke joinstyle="miter"/>
                    <v:formulas/>
                    <v:path arrowok="t" o:connecttype="custom" o:connectlocs="43801,0;218999,0;262800,43801;262800,1894320;262800,1894320;0,1894320;0,1894320;0,43801;43801,0" o:connectangles="0,0,0,0,0,0,0,0,0" textboxrect="0,0,262800,1894320"/>
                    <v:textbox inset="0,0,0,0">
                      <w:txbxContent>
                        <w:p w14:paraId="4935A427" w14:textId="77777777" w:rsidR="005655B4" w:rsidRDefault="005655B4">
                          <w:pPr>
                            <w:spacing w:before="0" w:line="240" w:lineRule="auto"/>
                            <w:jc w:val="left"/>
                          </w:pPr>
                        </w:p>
                      </w:txbxContent>
                    </v:textbox>
                  </v:shape>
                  <v:rect id="Text Box 410126769" o:spid="_x0000_s1038" style="position:absolute;left:285840;top:267480;width:1881360;height:236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" filled="f" stroked="f" strokeweight="0">
                    <v:textbox inset="2.36mm,.21mm,.21mm,.21mm">
                      <w:txbxContent>
                        <w:p w14:paraId="2B9A6830" w14:textId="77777777" w:rsidR="005655B4" w:rsidRDefault="00000000">
                          <w:pPr>
                            <w:spacing w:before="0" w:line="216" w:lineRule="auto"/>
                            <w:ind w:left="180" w:firstLine="120"/>
                            <w:jc w:val="left"/>
                          </w:pPr>
                          <w:r>
                            <w:rPr>
                              <w:rFonts w:ascii="Times New Roman" w:eastAsia="Times New Roman" w:hAnsi="Times New Roman" w:cs="Times New Roman"/>
                            </w:rPr>
                            <w:t>Training</w:t>
                          </w:r>
                        </w:p>
                      </w:txbxContent>
                    </v:textbox>
                  </v:rect>
                  <v:shape id="Arrow: Chevron 1195415358" o:spid="_x0000_s1039" type="#_x0000_t55" style="position:absolute;left:-61200;top:569160;width:405000;height:282600;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" adj="14064" fillcolor="#4f81bd [3204]" strokecolor="#4f81bd" strokeweight="1pt">
                    <v:textbox inset="0,0,0,0">
                      <w:txbxContent>
                        <w:p w14:paraId="3D80E26A" w14:textId="77777777" w:rsidR="005655B4" w:rsidRDefault="005655B4">
                          <w:pPr>
                            <w:spacing w:before="0" w:line="240" w:lineRule="auto"/>
                            <w:jc w:val="left"/>
                          </w:pPr>
                        </w:p>
                      </w:txbxContent>
                    </v:textbox>
                  </v:shape>
                  <v:rect id="Text Box 1616949859" o:spid="_x0000_s1040" style="position:absolute;left:1440;top:649440;width:282600;height:121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" filled="f" stroked="f" strokeweight="0">
                    <v:textbox inset=".19mm,.19mm,.19mm,.19mm">
                      <w:txbxContent>
                        <w:p w14:paraId="47166AA9" w14:textId="77777777" w:rsidR="005655B4" w:rsidRDefault="00000000">
                          <w:pPr>
                            <w:spacing w:before="0" w:line="216" w:lineRule="auto"/>
                            <w:jc w:val="center"/>
                          </w:pPr>
                          <w:r>
                            <w:rPr>
                              <w:rFonts w:ascii="Times New Roman" w:eastAsia="Times New Roman" w:hAnsi="Times New Roman" w:cs="Times New Roman"/>
                              <w:sz w:val="21"/>
                            </w:rPr>
                            <w:t>3</w:t>
                          </w:r>
                        </w:p>
                      </w:txbxContent>
                    </v:textbox>
                  </v:rect>
                  <v:shape id="Rectangle: Top Corners Rounded 428517539" o:spid="_x0000_s1041" style="position:absolute;left:1099080;top:-307440;width:263520;height:1894320;rotation:90;visibility:visible;mso-wrap-style:square;v-text-anchor:middle" coordsize="263520,189432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" adj="-11796480,,5400" path="m43921,l219599,v24257,,43921,19664,43921,43921l263520,1894320r,l,1894320r,l,43921c,19664,19664,,43921,xe" fillcolor="white [3201]" strokecolor="#4f81bd" strokeweight="1pt">
                    <v:fill opacity="59110f"/>
                    <v:stroke joinstyle="miter"/>
                    <v:formulas/>
                    <v:path arrowok="t" o:connecttype="custom" o:connectlocs="43921,0;219599,0;263520,43921;263520,1894320;263520,1894320;0,1894320;0,1894320;0,43921;43921,0" o:connectangles="0,0,0,0,0,0,0,0,0" textboxrect="0,0,263520,1894320"/>
                    <v:textbox inset="0,0,0,0">
                      <w:txbxContent>
                        <w:p w14:paraId="14A8AC0B" w14:textId="77777777" w:rsidR="005655B4" w:rsidRDefault="005655B4">
                          <w:pPr>
                            <w:spacing w:before="0" w:line="240" w:lineRule="auto"/>
                            <w:jc w:val="left"/>
                          </w:pPr>
                        </w:p>
                      </w:txbxContent>
                    </v:textbox>
                  </v:shape>
                  <v:rect id="Text Box 49373818" o:spid="_x0000_s1042" style="position:absolute;left:285840;top:520560;width:1881360;height:2376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" filled="f" stroked="f" strokeweight="0">
                    <v:textbox inset="2.36mm,.21mm,.21mm,.21mm">
                      <w:txbxContent>
                        <w:p w14:paraId="239A58C5" w14:textId="77777777" w:rsidR="005655B4" w:rsidRDefault="00000000">
                          <w:pPr>
                            <w:spacing w:before="0" w:line="216" w:lineRule="auto"/>
                            <w:ind w:left="180" w:firstLine="120"/>
                            <w:jc w:val="left"/>
                          </w:pPr>
                          <w:r>
                            <w:rPr>
                              <w:rFonts w:ascii="Times New Roman" w:eastAsia="Times New Roman" w:hAnsi="Times New Roman" w:cs="Times New Roman"/>
                            </w:rPr>
                            <w:t>Interacting</w:t>
                          </w:r>
                        </w:p>
                      </w:txbxContent>
                    </v:textbox>
                  </v:rect>
                  <v:shape id="Arrow: Chevron 342967485" o:spid="_x0000_s1043" type="#_x0000_t55" style="position:absolute;left:-60840;top:823320;width:404640;height:282600;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" adj="14057" fillcolor="#4f81bd [3204]" strokecolor="#4f81bd" strokeweight="1pt">
                    <v:textbox inset="0,0,0,0">
                      <w:txbxContent>
                        <w:p w14:paraId="4F74E879" w14:textId="77777777" w:rsidR="005655B4" w:rsidRDefault="005655B4">
                          <w:pPr>
                            <w:spacing w:before="0" w:line="240" w:lineRule="auto"/>
                            <w:jc w:val="left"/>
                          </w:pPr>
                        </w:p>
                      </w:txbxContent>
                    </v:textbox>
                  </v:shape>
                  <v:rect id="Text Box 182487219" o:spid="_x0000_s1044" style="position:absolute;left:1440;top:904320;width:282600;height:119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" filled="f" stroked="f" strokeweight="0">
                    <v:textbox inset=".19mm,.19mm,.19mm,.19mm">
                      <w:txbxContent>
                        <w:p w14:paraId="5C081504" w14:textId="77777777" w:rsidR="005655B4" w:rsidRDefault="00000000">
                          <w:pPr>
                            <w:spacing w:before="0" w:line="216" w:lineRule="auto"/>
                            <w:jc w:val="center"/>
                          </w:pPr>
                          <w:r>
                            <w:rPr>
                              <w:rFonts w:ascii="Times New Roman" w:eastAsia="Times New Roman" w:hAnsi="Times New Roman" w:cs="Times New Roman"/>
                              <w:sz w:val="21"/>
                            </w:rPr>
                            <w:t>4</w:t>
                          </w:r>
                        </w:p>
                      </w:txbxContent>
                    </v:textbox>
                  </v:rect>
                  <v:shape id="Rectangle: Top Corners Rounded 328581258" o:spid="_x0000_s1045" style="position:absolute;left:1099440;top:-54000;width:262080;height:1894320;rotation:90;visibility:visible;mso-wrap-style:square;v-text-anchor:middle" coordsize="262080,189432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" adj="-11796480,,5400" path="m43681,l218399,v24124,,43681,19557,43681,43681l262080,1894320r,l,1894320r,l,43681c,19557,19557,,43681,xe" fillcolor="white [3201]" strokecolor="#4f81bd" strokeweight="1pt">
                    <v:fill opacity="59110f"/>
                    <v:stroke joinstyle="miter"/>
                    <v:formulas/>
                    <v:path arrowok="t" o:connecttype="custom" o:connectlocs="43681,0;218399,0;262080,43681;262080,1894320;262080,1894320;0,1894320;0,1894320;0,43681;43681,0" o:connectangles="0,0,0,0,0,0,0,0,0" textboxrect="0,0,262080,1894320"/>
                    <v:textbox inset="0,0,0,0">
                      <w:txbxContent>
                        <w:p w14:paraId="567869CB" w14:textId="77777777" w:rsidR="005655B4" w:rsidRDefault="005655B4">
                          <w:pPr>
                            <w:spacing w:before="0" w:line="240" w:lineRule="auto"/>
                            <w:jc w:val="left"/>
                          </w:pPr>
                        </w:p>
                      </w:txbxContent>
                    </v:textbox>
                  </v:shape>
                  <v:rect id="Text Box 204549030" o:spid="_x0000_s1046" style="position:absolute;left:285840;top:774720;width:1881360;height:236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" filled="f" stroked="f" strokeweight="0">
                    <v:textbox inset="2.36mm,.21mm,.21mm,.21mm">
                      <w:txbxContent>
                        <w:p w14:paraId="062BD98C" w14:textId="77777777" w:rsidR="005655B4" w:rsidRDefault="00000000">
                          <w:pPr>
                            <w:spacing w:before="0" w:line="216" w:lineRule="auto"/>
                            <w:ind w:left="180" w:firstLine="120"/>
                            <w:jc w:val="left"/>
                          </w:pPr>
                          <w:r>
                            <w:rPr>
                              <w:rFonts w:ascii="Times New Roman" w:eastAsia="Times New Roman" w:hAnsi="Times New Roman" w:cs="Times New Roman"/>
                            </w:rPr>
                            <w:t>Monitoring</w:t>
                          </w:r>
                        </w:p>
                      </w:txbxContent>
                    </v:textbox>
                  </v:rect>
                  <v:shape id="Arrow: Chevron 233310085" o:spid="_x0000_s1047" type="#_x0000_t55" style="position:absolute;left:-60840;top:1076040;width:404640;height:282600;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" adj="14057" fillcolor="#4f81bd [3204]" strokecolor="#4f81bd" strokeweight="1pt">
                    <v:textbox inset="0,0,0,0">
                      <w:txbxContent>
                        <w:p w14:paraId="1755EEB0" w14:textId="77777777" w:rsidR="005655B4" w:rsidRDefault="005655B4">
                          <w:pPr>
                            <w:spacing w:before="0" w:line="240" w:lineRule="auto"/>
                            <w:jc w:val="left"/>
                          </w:pPr>
                        </w:p>
                      </w:txbxContent>
                    </v:textbox>
                  </v:shape>
                  <v:rect id="Text Box 1550506620" o:spid="_x0000_s1048" style="position:absolute;left:1440;top:1157760;width:282600;height:119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" filled="f" stroked="f" strokeweight="0">
                    <v:textbox inset=".19mm,.19mm,.19mm,.19mm">
                      <w:txbxContent>
                        <w:p w14:paraId="1E64CA1B" w14:textId="77777777" w:rsidR="005655B4" w:rsidRDefault="00000000">
                          <w:pPr>
                            <w:spacing w:before="0" w:line="216" w:lineRule="auto"/>
                            <w:jc w:val="center"/>
                          </w:pPr>
                          <w:r>
                            <w:rPr>
                              <w:rFonts w:ascii="Times New Roman" w:eastAsia="Times New Roman" w:hAnsi="Times New Roman" w:cs="Times New Roman"/>
                              <w:sz w:val="21"/>
                            </w:rPr>
                            <w:t>5</w:t>
                          </w:r>
                        </w:p>
                      </w:txbxContent>
                    </v:textbox>
                  </v:rect>
                  <v:shape id="Rectangle: Top Corners Rounded 1383579432" o:spid="_x0000_s1049" style="position:absolute;left:1099080;top:199440;width:262800;height:1894320;rotation:90;visibility:visible;mso-wrap-style:square;v-text-anchor:middle" coordsize="262800,189432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" adj="-11796480,,5400" path="m43801,l218999,v24191,,43801,19610,43801,43801l262800,1894320r,l,1894320r,l,43801c,19610,19610,,43801,xe" fillcolor="white [3201]" strokecolor="#4f81bd" strokeweight="1pt">
                    <v:fill opacity="59110f"/>
                    <v:stroke joinstyle="miter"/>
                    <v:formulas/>
                    <v:path arrowok="t" o:connecttype="custom" o:connectlocs="43801,0;218999,0;262800,43801;262800,1894320;262800,1894320;0,1894320;0,1894320;0,43801;43801,0" o:connectangles="0,0,0,0,0,0,0,0,0" textboxrect="0,0,262800,1894320"/>
                    <v:textbox inset="0,0,0,0">
                      <w:txbxContent>
                        <w:p w14:paraId="6DE4C47A" w14:textId="77777777" w:rsidR="005655B4" w:rsidRDefault="005655B4">
                          <w:pPr>
                            <w:spacing w:before="0" w:line="240" w:lineRule="auto"/>
                            <w:jc w:val="left"/>
                          </w:pPr>
                        </w:p>
                      </w:txbxContent>
                    </v:textbox>
                  </v:shape>
                  <v:rect id="Text Box 184877713" o:spid="_x0000_s1050" style="position:absolute;left:285840;top:1028160;width:1881360;height:236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" filled="f" stroked="f" strokeweight="0">
                    <v:textbox inset="2.36mm,.21mm,.21mm,.21mm">
                      <w:txbxContent>
                        <w:p w14:paraId="7F022627" w14:textId="77777777" w:rsidR="005655B4" w:rsidRDefault="00000000">
                          <w:pPr>
                            <w:spacing w:before="0" w:line="216" w:lineRule="auto"/>
                            <w:ind w:left="180" w:firstLine="120"/>
                            <w:jc w:val="left"/>
                          </w:pPr>
                          <w:r>
                            <w:rPr>
                              <w:rFonts w:ascii="Times New Roman" w:eastAsia="Times New Roman" w:hAnsi="Times New Roman" w:cs="Times New Roman"/>
                            </w:rPr>
                            <w:t>Responding &amp; Reporting</w:t>
                          </w:r>
                        </w:p>
                      </w:txbxContent>
                    </v:textbox>
                  </v:rect>
                </v:group>
                <w10:anchorlock/>
              </v:group>
            </w:pict>
          </mc:Fallback>
        </mc:AlternateContent>
      </w:r>
    </w:p>
    <w:p w14:paraId="79EE9EAC" w14:textId="77777777" w:rsidR="005655B4" w:rsidRDefault="00000000">
      <w:pPr>
        <w:pStyle w:val="Heading1"/>
        <w:numPr>
          <w:ilvl w:val="0"/>
          <w:numId w:val="3"/>
        </w:numPr>
      </w:pPr>
      <w:bookmarkStart w:id="7" w:name="_Toc196251013"/>
      <w:r>
        <w:t>STEP ONE: SCREENING</w:t>
      </w:r>
      <w:bookmarkEnd w:id="7"/>
    </w:p>
    <w:p w14:paraId="524A1E60" w14:textId="2DD07CE7" w:rsidR="005655B4" w:rsidRDefault="00000000">
      <w:r>
        <w:t>The table below shows requirements for screening</w:t>
      </w:r>
      <w:r w:rsidR="00AA529B">
        <w:t xml:space="preserve"> for all new applicants</w:t>
      </w:r>
      <w:r>
        <w:t>:</w:t>
      </w:r>
    </w:p>
    <w:tbl>
      <w:tblPr>
        <w:tblW w:w="10080" w:type="dxa"/>
        <w:tblLayout w:type="fixed"/>
        <w:tblCellMar>
          <w:top w:w="100" w:type="dxa"/>
          <w:left w:w="100" w:type="dxa"/>
          <w:bottom w:w="100" w:type="dxa"/>
          <w:right w:w="100" w:type="dxa"/>
        </w:tblCellMar>
        <w:tblLook w:val="0600" w:firstRow="0" w:lastRow="0" w:firstColumn="0" w:lastColumn="0" w:noHBand="1" w:noVBand="1"/>
      </w:tblPr>
      <w:tblGrid>
        <w:gridCol w:w="3360"/>
        <w:gridCol w:w="3360"/>
        <w:gridCol w:w="3360"/>
      </w:tblGrid>
      <w:tr w:rsidR="005655B4" w14:paraId="22DCF660" w14:textId="77777777">
        <w:tc>
          <w:tcPr>
            <w:tcW w:w="3360" w:type="dxa"/>
            <w:tcBorders>
              <w:top w:val="single" w:sz="8" w:space="0" w:color="000000"/>
              <w:left w:val="single" w:sz="8" w:space="0" w:color="000000"/>
              <w:bottom w:val="single" w:sz="8" w:space="0" w:color="000000"/>
              <w:right w:val="single" w:sz="8" w:space="0" w:color="000000"/>
            </w:tcBorders>
            <w:shd w:val="clear" w:color="auto" w:fill="CFE2F3"/>
          </w:tcPr>
          <w:p w14:paraId="007C2651" w14:textId="77777777" w:rsidR="005655B4" w:rsidRDefault="00000000">
            <w:pPr>
              <w:widowControl w:val="0"/>
              <w:spacing w:before="0" w:line="240" w:lineRule="auto"/>
              <w:jc w:val="left"/>
              <w:rPr>
                <w:b/>
              </w:rPr>
            </w:pPr>
            <w:r>
              <w:rPr>
                <w:b/>
              </w:rPr>
              <w:t>Who</w:t>
            </w:r>
          </w:p>
        </w:tc>
        <w:tc>
          <w:tcPr>
            <w:tcW w:w="3360" w:type="dxa"/>
            <w:tcBorders>
              <w:top w:val="single" w:sz="8" w:space="0" w:color="000000"/>
              <w:left w:val="single" w:sz="8" w:space="0" w:color="000000"/>
              <w:bottom w:val="single" w:sz="8" w:space="0" w:color="000000"/>
              <w:right w:val="single" w:sz="8" w:space="0" w:color="000000"/>
            </w:tcBorders>
            <w:shd w:val="clear" w:color="auto" w:fill="CFE2F3"/>
          </w:tcPr>
          <w:p w14:paraId="35D691F2" w14:textId="77777777" w:rsidR="005655B4" w:rsidRDefault="00000000">
            <w:pPr>
              <w:widowControl w:val="0"/>
              <w:spacing w:before="0" w:line="240" w:lineRule="auto"/>
              <w:jc w:val="left"/>
              <w:rPr>
                <w:b/>
              </w:rPr>
            </w:pPr>
            <w:r>
              <w:rPr>
                <w:b/>
              </w:rPr>
              <w:t>Screening Required</w:t>
            </w:r>
          </w:p>
        </w:tc>
        <w:tc>
          <w:tcPr>
            <w:tcW w:w="3360" w:type="dxa"/>
            <w:tcBorders>
              <w:top w:val="single" w:sz="8" w:space="0" w:color="000000"/>
              <w:left w:val="single" w:sz="8" w:space="0" w:color="000000"/>
              <w:bottom w:val="single" w:sz="8" w:space="0" w:color="000000"/>
              <w:right w:val="single" w:sz="8" w:space="0" w:color="000000"/>
            </w:tcBorders>
            <w:shd w:val="clear" w:color="auto" w:fill="CFE2F3"/>
          </w:tcPr>
          <w:p w14:paraId="03A9C450" w14:textId="77777777" w:rsidR="005655B4" w:rsidRDefault="00000000">
            <w:pPr>
              <w:widowControl w:val="0"/>
              <w:spacing w:before="0" w:line="240" w:lineRule="auto"/>
              <w:jc w:val="left"/>
              <w:rPr>
                <w:b/>
              </w:rPr>
            </w:pPr>
            <w:r>
              <w:rPr>
                <w:b/>
              </w:rPr>
              <w:t>When it is required</w:t>
            </w:r>
          </w:p>
        </w:tc>
      </w:tr>
      <w:tr w:rsidR="005655B4" w14:paraId="0A8F1493" w14:textId="77777777">
        <w:trPr>
          <w:cantSplit/>
        </w:trPr>
        <w:tc>
          <w:tcPr>
            <w:tcW w:w="3360" w:type="dxa"/>
            <w:tcBorders>
              <w:top w:val="single" w:sz="8" w:space="0" w:color="000000"/>
              <w:left w:val="single" w:sz="8" w:space="0" w:color="000000"/>
              <w:bottom w:val="single" w:sz="8" w:space="0" w:color="000000"/>
              <w:right w:val="single" w:sz="8" w:space="0" w:color="000000"/>
            </w:tcBorders>
            <w:shd w:val="clear" w:color="auto" w:fill="auto"/>
          </w:tcPr>
          <w:p w14:paraId="11E47507" w14:textId="77777777" w:rsidR="005655B4" w:rsidRDefault="00000000">
            <w:pPr>
              <w:widowControl w:val="0"/>
              <w:spacing w:before="0" w:line="240" w:lineRule="auto"/>
              <w:jc w:val="left"/>
            </w:pPr>
            <w:r>
              <w:t>Vestry,</w:t>
            </w:r>
          </w:p>
          <w:p w14:paraId="046A5135" w14:textId="77777777" w:rsidR="005655B4" w:rsidRDefault="00000000">
            <w:pPr>
              <w:widowControl w:val="0"/>
              <w:spacing w:before="0" w:line="240" w:lineRule="auto"/>
              <w:jc w:val="left"/>
            </w:pPr>
            <w:r>
              <w:t>Standing Committee</w:t>
            </w:r>
          </w:p>
        </w:tc>
        <w:tc>
          <w:tcPr>
            <w:tcW w:w="3360" w:type="dxa"/>
            <w:tcBorders>
              <w:top w:val="single" w:sz="8" w:space="0" w:color="000000"/>
              <w:left w:val="single" w:sz="8" w:space="0" w:color="000000"/>
              <w:bottom w:val="single" w:sz="8" w:space="0" w:color="000000"/>
              <w:right w:val="single" w:sz="8" w:space="0" w:color="000000"/>
            </w:tcBorders>
            <w:shd w:val="clear" w:color="auto" w:fill="auto"/>
          </w:tcPr>
          <w:p w14:paraId="7DBA128D" w14:textId="77777777" w:rsidR="005655B4" w:rsidRDefault="00000000">
            <w:pPr>
              <w:widowControl w:val="0"/>
              <w:spacing w:before="0" w:line="240" w:lineRule="auto"/>
              <w:jc w:val="left"/>
            </w:pPr>
            <w:r>
              <w:t>Background check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Pr>
          <w:p w14:paraId="6666A32E" w14:textId="77777777" w:rsidR="005655B4" w:rsidRDefault="00000000">
            <w:pPr>
              <w:widowControl w:val="0"/>
              <w:spacing w:before="0" w:line="240" w:lineRule="auto"/>
              <w:jc w:val="left"/>
            </w:pPr>
            <w:r>
              <w:t>Before serving</w:t>
            </w:r>
          </w:p>
        </w:tc>
      </w:tr>
      <w:tr w:rsidR="005655B4" w14:paraId="144A7B24" w14:textId="77777777">
        <w:trPr>
          <w:cantSplit/>
        </w:trPr>
        <w:tc>
          <w:tcPr>
            <w:tcW w:w="3360" w:type="dxa"/>
            <w:tcBorders>
              <w:top w:val="single" w:sz="8" w:space="0" w:color="000000"/>
              <w:left w:val="single" w:sz="8" w:space="0" w:color="000000"/>
              <w:bottom w:val="single" w:sz="8" w:space="0" w:color="000000"/>
              <w:right w:val="single" w:sz="8" w:space="0" w:color="000000"/>
            </w:tcBorders>
            <w:shd w:val="clear" w:color="auto" w:fill="auto"/>
          </w:tcPr>
          <w:p w14:paraId="2E14FE5B" w14:textId="77777777" w:rsidR="005655B4" w:rsidRDefault="00000000">
            <w:pPr>
              <w:widowControl w:val="0"/>
              <w:spacing w:before="0" w:line="240" w:lineRule="auto"/>
              <w:jc w:val="left"/>
            </w:pPr>
            <w:r>
              <w:t>Volunteers who work with Children or Vulnerable Adults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Pr>
          <w:p w14:paraId="766EB050" w14:textId="77777777" w:rsidR="005655B4" w:rsidRDefault="00000000">
            <w:pPr>
              <w:widowControl w:val="0"/>
              <w:spacing w:before="0" w:line="240" w:lineRule="auto"/>
              <w:jc w:val="left"/>
            </w:pPr>
            <w:r>
              <w:t>Application,</w:t>
            </w:r>
          </w:p>
          <w:p w14:paraId="0F6EE34D" w14:textId="77777777" w:rsidR="005655B4" w:rsidRDefault="00000000">
            <w:pPr>
              <w:widowControl w:val="0"/>
              <w:spacing w:before="0" w:line="240" w:lineRule="auto"/>
              <w:jc w:val="left"/>
            </w:pPr>
            <w:r>
              <w:t>Interview,</w:t>
            </w:r>
          </w:p>
          <w:p w14:paraId="2C12CC94" w14:textId="77777777" w:rsidR="005655B4" w:rsidRDefault="00000000">
            <w:pPr>
              <w:widowControl w:val="0"/>
              <w:spacing w:before="0" w:line="240" w:lineRule="auto"/>
              <w:jc w:val="left"/>
            </w:pPr>
            <w:r>
              <w:t>Six-month rule, and</w:t>
            </w:r>
          </w:p>
          <w:p w14:paraId="683F07CE" w14:textId="77777777" w:rsidR="005655B4" w:rsidRDefault="00000000">
            <w:pPr>
              <w:widowControl w:val="0"/>
              <w:spacing w:before="0" w:line="240" w:lineRule="auto"/>
              <w:jc w:val="left"/>
            </w:pPr>
            <w:r>
              <w:t>Background check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Pr>
          <w:p w14:paraId="551B52F6" w14:textId="77777777" w:rsidR="005655B4" w:rsidRDefault="00000000">
            <w:pPr>
              <w:widowControl w:val="0"/>
              <w:spacing w:before="0" w:line="240" w:lineRule="auto"/>
              <w:jc w:val="left"/>
            </w:pPr>
            <w:r>
              <w:t>Before serving</w:t>
            </w:r>
          </w:p>
        </w:tc>
      </w:tr>
      <w:tr w:rsidR="005655B4" w14:paraId="1B0CE9EA" w14:textId="77777777">
        <w:trPr>
          <w:cantSplit/>
        </w:trPr>
        <w:tc>
          <w:tcPr>
            <w:tcW w:w="3360" w:type="dxa"/>
            <w:tcBorders>
              <w:top w:val="single" w:sz="8" w:space="0" w:color="000000"/>
              <w:left w:val="single" w:sz="8" w:space="0" w:color="000000"/>
              <w:bottom w:val="single" w:sz="8" w:space="0" w:color="000000"/>
              <w:right w:val="single" w:sz="8" w:space="0" w:color="000000"/>
            </w:tcBorders>
            <w:shd w:val="clear" w:color="auto" w:fill="auto"/>
          </w:tcPr>
          <w:p w14:paraId="0862CA68" w14:textId="77777777" w:rsidR="005655B4" w:rsidRDefault="00000000">
            <w:pPr>
              <w:widowControl w:val="0"/>
              <w:spacing w:before="0" w:line="240" w:lineRule="auto"/>
              <w:jc w:val="left"/>
            </w:pPr>
            <w:r>
              <w:t>Employees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Pr>
          <w:p w14:paraId="50FB9F58" w14:textId="77777777" w:rsidR="005655B4" w:rsidRDefault="00000000">
            <w:pPr>
              <w:widowControl w:val="0"/>
              <w:spacing w:before="0" w:line="240" w:lineRule="auto"/>
              <w:jc w:val="left"/>
            </w:pPr>
            <w:r>
              <w:t>Application,</w:t>
            </w:r>
          </w:p>
          <w:p w14:paraId="601CC936" w14:textId="77777777" w:rsidR="005655B4" w:rsidRDefault="00000000">
            <w:pPr>
              <w:widowControl w:val="0"/>
              <w:spacing w:before="0" w:line="240" w:lineRule="auto"/>
              <w:jc w:val="left"/>
            </w:pPr>
            <w:r>
              <w:t>Interview, and</w:t>
            </w:r>
          </w:p>
          <w:p w14:paraId="4B5FF914" w14:textId="77777777" w:rsidR="005655B4" w:rsidRDefault="00000000">
            <w:pPr>
              <w:widowControl w:val="0"/>
              <w:spacing w:before="0" w:line="240" w:lineRule="auto"/>
              <w:jc w:val="left"/>
            </w:pPr>
            <w:r>
              <w:t>Background check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Pr>
          <w:p w14:paraId="3BE353A6" w14:textId="77777777" w:rsidR="005655B4" w:rsidRDefault="00000000">
            <w:pPr>
              <w:widowControl w:val="0"/>
              <w:spacing w:before="0" w:line="240" w:lineRule="auto"/>
              <w:jc w:val="left"/>
            </w:pPr>
            <w:r>
              <w:t>Before employment</w:t>
            </w:r>
          </w:p>
        </w:tc>
      </w:tr>
      <w:tr w:rsidR="005655B4" w14:paraId="7BB7E6ED" w14:textId="77777777">
        <w:trPr>
          <w:cantSplit/>
        </w:trPr>
        <w:tc>
          <w:tcPr>
            <w:tcW w:w="3360" w:type="dxa"/>
            <w:tcBorders>
              <w:top w:val="single" w:sz="8" w:space="0" w:color="000000"/>
              <w:left w:val="single" w:sz="8" w:space="0" w:color="000000"/>
              <w:bottom w:val="single" w:sz="8" w:space="0" w:color="000000"/>
              <w:right w:val="single" w:sz="8" w:space="0" w:color="000000"/>
            </w:tcBorders>
            <w:shd w:val="clear" w:color="auto" w:fill="auto"/>
          </w:tcPr>
          <w:p w14:paraId="59766AFB" w14:textId="77777777" w:rsidR="005655B4" w:rsidRDefault="00000000">
            <w:pPr>
              <w:widowControl w:val="0"/>
              <w:spacing w:before="0" w:line="240" w:lineRule="auto"/>
              <w:jc w:val="left"/>
            </w:pPr>
            <w:r>
              <w:t>Clergy</w:t>
            </w:r>
          </w:p>
        </w:tc>
        <w:tc>
          <w:tcPr>
            <w:tcW w:w="3360" w:type="dxa"/>
            <w:tcBorders>
              <w:top w:val="single" w:sz="8" w:space="0" w:color="000000"/>
              <w:left w:val="single" w:sz="8" w:space="0" w:color="000000"/>
              <w:bottom w:val="single" w:sz="8" w:space="0" w:color="000000"/>
              <w:right w:val="single" w:sz="8" w:space="0" w:color="000000"/>
            </w:tcBorders>
            <w:shd w:val="clear" w:color="auto" w:fill="auto"/>
          </w:tcPr>
          <w:p w14:paraId="2EF30922" w14:textId="77777777" w:rsidR="005655B4" w:rsidRDefault="00000000">
            <w:pPr>
              <w:widowControl w:val="0"/>
              <w:spacing w:before="0" w:line="240" w:lineRule="auto"/>
              <w:jc w:val="left"/>
            </w:pPr>
            <w:r>
              <w:t>Application,</w:t>
            </w:r>
          </w:p>
          <w:p w14:paraId="3CB2310C" w14:textId="77777777" w:rsidR="005655B4" w:rsidRDefault="00000000">
            <w:pPr>
              <w:widowControl w:val="0"/>
              <w:spacing w:before="0" w:line="240" w:lineRule="auto"/>
              <w:jc w:val="left"/>
            </w:pPr>
            <w:r>
              <w:t>Interview, and</w:t>
            </w:r>
          </w:p>
          <w:p w14:paraId="1B106F14" w14:textId="77777777" w:rsidR="005655B4" w:rsidRDefault="00000000">
            <w:pPr>
              <w:widowControl w:val="0"/>
              <w:spacing w:before="0" w:line="240" w:lineRule="auto"/>
              <w:jc w:val="left"/>
            </w:pPr>
            <w:r>
              <w:t>Background check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Pr>
          <w:p w14:paraId="6082244F" w14:textId="77777777" w:rsidR="005655B4" w:rsidRDefault="00000000">
            <w:pPr>
              <w:widowControl w:val="0"/>
              <w:spacing w:before="0" w:line="240" w:lineRule="auto"/>
              <w:jc w:val="left"/>
            </w:pPr>
            <w:r>
              <w:t>Before licensure or being received as Clergy</w:t>
            </w:r>
          </w:p>
        </w:tc>
      </w:tr>
    </w:tbl>
    <w:p w14:paraId="59231871" w14:textId="77777777" w:rsidR="005655B4" w:rsidRDefault="00000000">
      <w:r>
        <w:t>Screening includes:</w:t>
      </w:r>
    </w:p>
    <w:p w14:paraId="326D9B1E" w14:textId="77777777" w:rsidR="005655B4" w:rsidRDefault="00000000">
      <w:pPr>
        <w:numPr>
          <w:ilvl w:val="0"/>
          <w:numId w:val="4"/>
        </w:numPr>
      </w:pPr>
      <w:r>
        <w:rPr>
          <w:b/>
          <w:color w:val="000000"/>
        </w:rPr>
        <w:t>Application</w:t>
      </w:r>
      <w:r>
        <w:rPr>
          <w:b/>
        </w:rPr>
        <w:t xml:space="preserve">: </w:t>
      </w:r>
      <w:r>
        <w:rPr>
          <w:color w:val="000000"/>
        </w:rPr>
        <w:t>The application process must include:</w:t>
      </w:r>
    </w:p>
    <w:p w14:paraId="31E48F3D" w14:textId="77777777" w:rsidR="005655B4" w:rsidRDefault="00000000">
      <w:pPr>
        <w:numPr>
          <w:ilvl w:val="1"/>
          <w:numId w:val="4"/>
        </w:numPr>
        <w:spacing w:before="0"/>
      </w:pPr>
      <w:r>
        <w:rPr>
          <w:color w:val="000000"/>
        </w:rPr>
        <w:t>Contact information</w:t>
      </w:r>
    </w:p>
    <w:p w14:paraId="2857D9A0" w14:textId="77777777" w:rsidR="005655B4" w:rsidRDefault="00000000">
      <w:pPr>
        <w:numPr>
          <w:ilvl w:val="1"/>
          <w:numId w:val="4"/>
        </w:numPr>
        <w:spacing w:before="0"/>
      </w:pPr>
      <w:r>
        <w:rPr>
          <w:color w:val="000000"/>
        </w:rPr>
        <w:t xml:space="preserve">Prior </w:t>
      </w:r>
      <w:r>
        <w:t>church</w:t>
      </w:r>
      <w:r>
        <w:rPr>
          <w:color w:val="000000"/>
        </w:rPr>
        <w:t xml:space="preserve"> membership</w:t>
      </w:r>
    </w:p>
    <w:p w14:paraId="4D448705" w14:textId="77777777" w:rsidR="005655B4" w:rsidRDefault="00000000">
      <w:pPr>
        <w:numPr>
          <w:ilvl w:val="1"/>
          <w:numId w:val="4"/>
        </w:numPr>
        <w:spacing w:before="0"/>
      </w:pPr>
      <w:r>
        <w:rPr>
          <w:color w:val="000000"/>
        </w:rPr>
        <w:t>Prior work serving with children or youth</w:t>
      </w:r>
    </w:p>
    <w:p w14:paraId="58FCB7FC" w14:textId="77777777" w:rsidR="005655B4" w:rsidRDefault="00000000">
      <w:pPr>
        <w:numPr>
          <w:ilvl w:val="1"/>
          <w:numId w:val="4"/>
        </w:numPr>
        <w:spacing w:before="0"/>
      </w:pPr>
      <w:r>
        <w:rPr>
          <w:color w:val="000000"/>
        </w:rPr>
        <w:t>Education</w:t>
      </w:r>
    </w:p>
    <w:p w14:paraId="7E109491" w14:textId="5E96D35D" w:rsidR="005655B4" w:rsidRDefault="00000000" w:rsidP="00A909EE">
      <w:pPr>
        <w:numPr>
          <w:ilvl w:val="1"/>
          <w:numId w:val="4"/>
        </w:numPr>
        <w:spacing w:before="0"/>
      </w:pPr>
      <w:r>
        <w:rPr>
          <w:color w:val="000000"/>
        </w:rPr>
        <w:t>Residence</w:t>
      </w:r>
      <w:r w:rsidR="00A909EE">
        <w:rPr>
          <w:color w:val="000000"/>
        </w:rPr>
        <w:t xml:space="preserve"> and employment</w:t>
      </w:r>
      <w:r>
        <w:rPr>
          <w:color w:val="000000"/>
        </w:rPr>
        <w:t xml:space="preserve"> history for the past five years</w:t>
      </w:r>
    </w:p>
    <w:p w14:paraId="5D208745" w14:textId="77777777" w:rsidR="005655B4" w:rsidRDefault="00000000">
      <w:pPr>
        <w:numPr>
          <w:ilvl w:val="1"/>
          <w:numId w:val="4"/>
        </w:numPr>
        <w:spacing w:before="0"/>
      </w:pPr>
      <w:r>
        <w:rPr>
          <w:color w:val="000000"/>
        </w:rPr>
        <w:t>Has the applicant ever been convicted of or pleaded guilty or no contest to a criminal offense of any kind?</w:t>
      </w:r>
    </w:p>
    <w:p w14:paraId="43F24100" w14:textId="77777777" w:rsidR="005655B4" w:rsidRDefault="00000000">
      <w:pPr>
        <w:numPr>
          <w:ilvl w:val="1"/>
          <w:numId w:val="4"/>
        </w:numPr>
        <w:spacing w:before="0"/>
      </w:pPr>
      <w:bookmarkStart w:id="8" w:name="_4d34og8"/>
      <w:bookmarkEnd w:id="8"/>
      <w:r>
        <w:rPr>
          <w:color w:val="000000"/>
          <w:highlight w:val="white"/>
        </w:rPr>
        <w:t xml:space="preserve">Has the applicant ever participated in, been accused of, convicted, had adjudication withheld for, pleaded guilty to, pleaded no contest to, or have an active arrest for any crime involving </w:t>
      </w:r>
      <w:r>
        <w:rPr>
          <w:highlight w:val="white"/>
        </w:rPr>
        <w:t>a</w:t>
      </w:r>
      <w:r>
        <w:rPr>
          <w:color w:val="000000"/>
          <w:highlight w:val="white"/>
        </w:rPr>
        <w:t>buse, neglect, or sexual misconduct, or had such record expunged?</w:t>
      </w:r>
    </w:p>
    <w:p w14:paraId="3FB47C29" w14:textId="77777777" w:rsidR="005655B4" w:rsidRDefault="00000000">
      <w:pPr>
        <w:numPr>
          <w:ilvl w:val="1"/>
          <w:numId w:val="4"/>
        </w:numPr>
        <w:spacing w:before="0"/>
      </w:pPr>
      <w:r>
        <w:rPr>
          <w:color w:val="000000"/>
        </w:rPr>
        <w:lastRenderedPageBreak/>
        <w:t xml:space="preserve">Is the applicant aware of any traits or tendencies that could pose any threat to Children, Youth, or Vulnerable Adults, including diagnoses of any paraphiliac psychological condition? </w:t>
      </w:r>
    </w:p>
    <w:p w14:paraId="0A0BFE99" w14:textId="77777777" w:rsidR="005655B4" w:rsidRDefault="00000000">
      <w:pPr>
        <w:numPr>
          <w:ilvl w:val="1"/>
          <w:numId w:val="4"/>
        </w:numPr>
        <w:spacing w:before="0"/>
      </w:pPr>
      <w:r>
        <w:rPr>
          <w:color w:val="000000"/>
        </w:rPr>
        <w:t xml:space="preserve">Two or more references. At least two references must be checked. </w:t>
      </w:r>
    </w:p>
    <w:p w14:paraId="0932F4EC" w14:textId="77777777" w:rsidR="005655B4" w:rsidRDefault="00000000">
      <w:pPr>
        <w:numPr>
          <w:ilvl w:val="1"/>
          <w:numId w:val="4"/>
        </w:numPr>
        <w:spacing w:before="0"/>
      </w:pPr>
      <w:r>
        <w:rPr>
          <w:color w:val="000000"/>
        </w:rPr>
        <w:t>A signed release statement to allow a background check.</w:t>
      </w:r>
    </w:p>
    <w:p w14:paraId="02EAC433" w14:textId="77777777" w:rsidR="005655B4" w:rsidRDefault="00000000">
      <w:pPr>
        <w:numPr>
          <w:ilvl w:val="1"/>
          <w:numId w:val="4"/>
        </w:numPr>
        <w:spacing w:before="0"/>
      </w:pPr>
      <w:r>
        <w:t>Validation of identity using a government-issued photo ID.</w:t>
      </w:r>
    </w:p>
    <w:p w14:paraId="0375906E" w14:textId="77777777" w:rsidR="005655B4" w:rsidRDefault="00000000">
      <w:pPr>
        <w:numPr>
          <w:ilvl w:val="1"/>
          <w:numId w:val="4"/>
        </w:numPr>
        <w:spacing w:before="0"/>
      </w:pPr>
      <w:r>
        <w:t xml:space="preserve">Acknowledgment that information obtained in the screening process may be disclosed if the Diocese or the Congregation determines that it is in their best interest to disclose the information. </w:t>
      </w:r>
    </w:p>
    <w:p w14:paraId="50326C68" w14:textId="77777777" w:rsidR="005655B4" w:rsidRDefault="00000000">
      <w:pPr>
        <w:numPr>
          <w:ilvl w:val="0"/>
          <w:numId w:val="4"/>
        </w:numPr>
      </w:pPr>
      <w:r>
        <w:rPr>
          <w:b/>
          <w:color w:val="000000"/>
        </w:rPr>
        <w:t>Interview</w:t>
      </w:r>
      <w:r>
        <w:rPr>
          <w:b/>
        </w:rPr>
        <w:t>:</w:t>
      </w:r>
      <w:r>
        <w:t xml:space="preserve"> The interview process must include an interview with someone trained by the </w:t>
      </w:r>
      <w:hyperlink r:id="rId19">
        <w:r w:rsidR="005655B4">
          <w:rPr>
            <w:color w:val="00558F"/>
            <w:u w:val="single"/>
          </w:rPr>
          <w:t>Skillful Screening</w:t>
        </w:r>
      </w:hyperlink>
      <w:r>
        <w:t xml:space="preserve"> training from MinistrySafe or similar curriculum.</w:t>
      </w:r>
    </w:p>
    <w:p w14:paraId="3975B535" w14:textId="4F9FFD2C" w:rsidR="005655B4" w:rsidRDefault="00000000">
      <w:pPr>
        <w:numPr>
          <w:ilvl w:val="0"/>
          <w:numId w:val="4"/>
        </w:numPr>
      </w:pPr>
      <w:r>
        <w:rPr>
          <w:b/>
          <w:color w:val="000000"/>
        </w:rPr>
        <w:t>Six-month rul</w:t>
      </w:r>
      <w:r>
        <w:rPr>
          <w:b/>
        </w:rPr>
        <w:t>e:</w:t>
      </w:r>
      <w:r>
        <w:rPr>
          <w:color w:val="000000"/>
        </w:rPr>
        <w:t xml:space="preserve"> </w:t>
      </w:r>
      <w:r>
        <w:t>Regular</w:t>
      </w:r>
      <w:r>
        <w:rPr>
          <w:color w:val="000000"/>
        </w:rPr>
        <w:t xml:space="preserve"> attend</w:t>
      </w:r>
      <w:r>
        <w:t>ance at</w:t>
      </w:r>
      <w:r>
        <w:rPr>
          <w:color w:val="000000"/>
        </w:rPr>
        <w:t xml:space="preserve"> Sunday services for a</w:t>
      </w:r>
      <w:r>
        <w:t xml:space="preserve">t least </w:t>
      </w:r>
      <w:r>
        <w:rPr>
          <w:color w:val="000000"/>
        </w:rPr>
        <w:t>six</w:t>
      </w:r>
      <w:r w:rsidR="001A698B">
        <w:rPr>
          <w:color w:val="000000"/>
        </w:rPr>
        <w:t xml:space="preserve"> </w:t>
      </w:r>
      <w:r>
        <w:rPr>
          <w:color w:val="000000"/>
        </w:rPr>
        <w:t xml:space="preserve">months. On a </w:t>
      </w:r>
      <w:r>
        <w:t xml:space="preserve">case-by-case </w:t>
      </w:r>
      <w:r>
        <w:rPr>
          <w:color w:val="000000"/>
        </w:rPr>
        <w:t xml:space="preserve">basis, by joint approval of the Rector and the </w:t>
      </w:r>
      <w:r>
        <w:t>Children's Pastor or Youth Pastor</w:t>
      </w:r>
      <w:r>
        <w:rPr>
          <w:color w:val="000000"/>
        </w:rPr>
        <w:t>, exceptions to the six-month rule are permitted for instances such as church planting situations or college students who want to be Ministry Workers. See also the appendix “Temporary Childcare Workers.”</w:t>
      </w:r>
    </w:p>
    <w:p w14:paraId="73B585DF" w14:textId="77777777" w:rsidR="005655B4" w:rsidRDefault="00000000">
      <w:pPr>
        <w:numPr>
          <w:ilvl w:val="0"/>
          <w:numId w:val="4"/>
        </w:numPr>
      </w:pPr>
      <w:r>
        <w:rPr>
          <w:b/>
          <w:color w:val="000000"/>
        </w:rPr>
        <w:t>Background checks:</w:t>
      </w:r>
      <w:r>
        <w:rPr>
          <w:color w:val="000000"/>
        </w:rPr>
        <w:t xml:space="preserve"> </w:t>
      </w:r>
      <w:r>
        <w:t>The background check must include:</w:t>
      </w:r>
    </w:p>
    <w:p w14:paraId="15DDB121" w14:textId="77777777" w:rsidR="005655B4" w:rsidRDefault="00000000">
      <w:pPr>
        <w:numPr>
          <w:ilvl w:val="1"/>
          <w:numId w:val="4"/>
        </w:numPr>
        <w:spacing w:before="0"/>
      </w:pPr>
      <w:r>
        <w:t>Identity research</w:t>
      </w:r>
    </w:p>
    <w:p w14:paraId="74E0EEDD" w14:textId="77777777" w:rsidR="005655B4" w:rsidRDefault="00000000">
      <w:pPr>
        <w:numPr>
          <w:ilvl w:val="1"/>
          <w:numId w:val="4"/>
        </w:numPr>
        <w:spacing w:before="0"/>
      </w:pPr>
      <w:r>
        <w:t>Multi-jurisdictional criminal history check</w:t>
      </w:r>
    </w:p>
    <w:p w14:paraId="7438971B" w14:textId="77777777" w:rsidR="005655B4" w:rsidRDefault="00000000">
      <w:pPr>
        <w:numPr>
          <w:ilvl w:val="1"/>
          <w:numId w:val="4"/>
        </w:numPr>
        <w:spacing w:before="0"/>
      </w:pPr>
      <w:r>
        <w:t>National sex offender registry check</w:t>
      </w:r>
    </w:p>
    <w:p w14:paraId="3A09EC8E" w14:textId="77777777" w:rsidR="005655B4" w:rsidRDefault="00000000">
      <w:pPr>
        <w:numPr>
          <w:ilvl w:val="1"/>
          <w:numId w:val="4"/>
        </w:numPr>
        <w:spacing w:before="0"/>
      </w:pPr>
      <w:r>
        <w:t>Motor vehicle report for Ministry Workers who may transport Children.</w:t>
      </w:r>
    </w:p>
    <w:p w14:paraId="29C4E645" w14:textId="77777777" w:rsidR="005655B4" w:rsidRDefault="00000000">
      <w:pPr>
        <w:ind w:left="720"/>
      </w:pPr>
      <w:r>
        <w:t>The background check must be renewed every three years.</w:t>
      </w:r>
    </w:p>
    <w:p w14:paraId="01C2A103" w14:textId="524DFE0B" w:rsidR="005655B4" w:rsidRDefault="00000000">
      <w:pPr>
        <w:ind w:left="720"/>
      </w:pPr>
      <w:r>
        <w:t>Each Congregation is responsible for the background checks of all Ministry Workers ministering within the Congregation, including Clergy. Additional background checks for resident Clergy are the responsibility of the Diocese. Background checks for licensed Clergy are the responsibility of the diocese the Clergy is domiciled in. The UMD tracks when diocesan required background checks for all Clergy need to be renewed and reviews the background reports for all Clergy.</w:t>
      </w:r>
    </w:p>
    <w:p w14:paraId="22A7AF8E" w14:textId="77777777" w:rsidR="005655B4" w:rsidRDefault="00000000">
      <w:pPr>
        <w:jc w:val="left"/>
        <w:rPr>
          <w:color w:val="000000"/>
        </w:rPr>
      </w:pPr>
      <w:r>
        <w:rPr>
          <w:color w:val="000000"/>
        </w:rPr>
        <w:t xml:space="preserve">The person overseeing the screening process must have completed the </w:t>
      </w:r>
      <w:hyperlink r:id="rId20">
        <w:r w:rsidR="005655B4">
          <w:rPr>
            <w:color w:val="00558F"/>
            <w:u w:val="single"/>
          </w:rPr>
          <w:t>Skillful Screening</w:t>
        </w:r>
      </w:hyperlink>
      <w:r>
        <w:rPr>
          <w:color w:val="000000"/>
        </w:rPr>
        <w:t xml:space="preserve"> training from </w:t>
      </w:r>
      <w:r>
        <w:t>MinistrySafe</w:t>
      </w:r>
      <w:r>
        <w:rPr>
          <w:color w:val="000000"/>
        </w:rPr>
        <w:t xml:space="preserve"> or similar curriculum.</w:t>
      </w:r>
    </w:p>
    <w:p w14:paraId="1606AEA9" w14:textId="77777777" w:rsidR="005655B4" w:rsidRDefault="00000000">
      <w:pPr>
        <w:jc w:val="left"/>
        <w:rPr>
          <w:rFonts w:ascii="Arial" w:eastAsia="Arial" w:hAnsi="Arial" w:cs="Arial"/>
          <w:b/>
          <w:color w:val="000000"/>
          <w:sz w:val="22"/>
          <w:szCs w:val="22"/>
        </w:rPr>
      </w:pPr>
      <w:r>
        <w:rPr>
          <w:color w:val="000000"/>
        </w:rPr>
        <w:t xml:space="preserve">If the screening process reveals any indication that an individual may endanger the safety of </w:t>
      </w:r>
      <w:r>
        <w:t>others</w:t>
      </w:r>
      <w:r>
        <w:rPr>
          <w:color w:val="000000"/>
        </w:rPr>
        <w:t xml:space="preserve">, or if the individual has committed sexually oriented or sex-related crimes, the individual must not serve in any area providing services to Children or Vulnerable Adults. If there is a question regarding whether something in the screening process indicates a concern, the person overseeing the screening process </w:t>
      </w:r>
      <w:r>
        <w:t>must contact</w:t>
      </w:r>
      <w:r>
        <w:rPr>
          <w:color w:val="000000"/>
        </w:rPr>
        <w:t xml:space="preserve"> the Diocesan Safeguarding Coordinator (</w:t>
      </w:r>
      <w:hyperlink r:id="rId21">
        <w:r w:rsidR="005655B4">
          <w:rPr>
            <w:color w:val="1155CC"/>
            <w:u w:val="single"/>
          </w:rPr>
          <w:t>safeguarding@midwestanglican.org</w:t>
        </w:r>
      </w:hyperlink>
      <w:r>
        <w:rPr>
          <w:color w:val="000000"/>
        </w:rPr>
        <w:t xml:space="preserve">) for advice. If any concern remains, the Diocesan Safeguarding Coordinator will share the concerns with others who need to know such as the Rector or Bishop. </w:t>
      </w:r>
    </w:p>
    <w:p w14:paraId="19674C3C" w14:textId="77777777" w:rsidR="005655B4" w:rsidRDefault="00000000">
      <w:pPr>
        <w:spacing w:before="120" w:line="240" w:lineRule="auto"/>
        <w:jc w:val="left"/>
        <w:rPr>
          <w:color w:val="000000"/>
        </w:rPr>
      </w:pPr>
      <w:r>
        <w:rPr>
          <w:color w:val="000000"/>
        </w:rPr>
        <w:t>Reasonable efforts are made to maintain the confidentiality of information received during the screening process.</w:t>
      </w:r>
    </w:p>
    <w:p w14:paraId="2AE44E2C" w14:textId="77777777" w:rsidR="005655B4" w:rsidRDefault="00000000">
      <w:pPr>
        <w:pStyle w:val="Heading1"/>
        <w:numPr>
          <w:ilvl w:val="0"/>
          <w:numId w:val="3"/>
        </w:numPr>
      </w:pPr>
      <w:bookmarkStart w:id="9" w:name="_Toc196251014"/>
      <w:r>
        <w:t>STEP TWO: TRAINING</w:t>
      </w:r>
      <w:bookmarkEnd w:id="9"/>
    </w:p>
    <w:p w14:paraId="1397C68D" w14:textId="77777777" w:rsidR="005655B4" w:rsidRDefault="00000000">
      <w:r>
        <w:t>The table below shows requirements for training:</w:t>
      </w:r>
    </w:p>
    <w:tbl>
      <w:tblPr>
        <w:tblW w:w="10080" w:type="dxa"/>
        <w:tblLayout w:type="fixed"/>
        <w:tblCellMar>
          <w:top w:w="100" w:type="dxa"/>
          <w:left w:w="100" w:type="dxa"/>
          <w:bottom w:w="100" w:type="dxa"/>
          <w:right w:w="100" w:type="dxa"/>
        </w:tblCellMar>
        <w:tblLook w:val="0600" w:firstRow="0" w:lastRow="0" w:firstColumn="0" w:lastColumn="0" w:noHBand="1" w:noVBand="1"/>
      </w:tblPr>
      <w:tblGrid>
        <w:gridCol w:w="2016"/>
        <w:gridCol w:w="2016"/>
        <w:gridCol w:w="2016"/>
        <w:gridCol w:w="2016"/>
        <w:gridCol w:w="2016"/>
      </w:tblGrid>
      <w:tr w:rsidR="005655B4" w14:paraId="2B18A747" w14:textId="77777777">
        <w:trPr>
          <w:cantSplit/>
          <w:trHeight w:val="440"/>
        </w:trPr>
        <w:tc>
          <w:tcPr>
            <w:tcW w:w="2016" w:type="dxa"/>
            <w:vMerge w:val="restart"/>
            <w:tcBorders>
              <w:top w:val="single" w:sz="8" w:space="0" w:color="000000"/>
              <w:left w:val="single" w:sz="8" w:space="0" w:color="000000"/>
              <w:bottom w:val="single" w:sz="8" w:space="0" w:color="000000"/>
              <w:right w:val="single" w:sz="8" w:space="0" w:color="000000"/>
            </w:tcBorders>
            <w:shd w:val="clear" w:color="auto" w:fill="CFE2F3"/>
          </w:tcPr>
          <w:p w14:paraId="40A8DD86" w14:textId="77777777" w:rsidR="005655B4" w:rsidRDefault="005655B4">
            <w:pPr>
              <w:widowControl w:val="0"/>
              <w:spacing w:before="0" w:line="240" w:lineRule="auto"/>
              <w:jc w:val="center"/>
              <w:rPr>
                <w:b/>
              </w:rPr>
            </w:pPr>
          </w:p>
        </w:tc>
        <w:tc>
          <w:tcPr>
            <w:tcW w:w="8064" w:type="dxa"/>
            <w:gridSpan w:val="4"/>
            <w:tcBorders>
              <w:top w:val="single" w:sz="8" w:space="0" w:color="000000"/>
              <w:left w:val="single" w:sz="8" w:space="0" w:color="000000"/>
              <w:bottom w:val="single" w:sz="8" w:space="0" w:color="000000"/>
              <w:right w:val="single" w:sz="8" w:space="0" w:color="000000"/>
            </w:tcBorders>
            <w:shd w:val="clear" w:color="auto" w:fill="CFE2F3"/>
          </w:tcPr>
          <w:p w14:paraId="29473067" w14:textId="77777777" w:rsidR="005655B4" w:rsidRDefault="00000000">
            <w:pPr>
              <w:widowControl w:val="0"/>
              <w:spacing w:before="0" w:line="240" w:lineRule="auto"/>
              <w:jc w:val="center"/>
              <w:rPr>
                <w:b/>
              </w:rPr>
            </w:pPr>
            <w:r>
              <w:rPr>
                <w:b/>
              </w:rPr>
              <w:t>Type of Training</w:t>
            </w:r>
          </w:p>
        </w:tc>
      </w:tr>
      <w:tr w:rsidR="005655B4" w14:paraId="5F1177A4" w14:textId="77777777">
        <w:trPr>
          <w:cantSplit/>
          <w:trHeight w:val="440"/>
        </w:trPr>
        <w:tc>
          <w:tcPr>
            <w:tcW w:w="2016" w:type="dxa"/>
            <w:vMerge/>
            <w:tcBorders>
              <w:top w:val="single" w:sz="8" w:space="0" w:color="000000"/>
              <w:left w:val="single" w:sz="8" w:space="0" w:color="000000"/>
              <w:bottom w:val="single" w:sz="8" w:space="0" w:color="000000"/>
              <w:right w:val="single" w:sz="8" w:space="0" w:color="000000"/>
            </w:tcBorders>
            <w:shd w:val="clear" w:color="auto" w:fill="CFE2F3"/>
          </w:tcPr>
          <w:p w14:paraId="6BD609AF" w14:textId="77777777" w:rsidR="005655B4" w:rsidRDefault="005655B4">
            <w:pPr>
              <w:widowControl w:val="0"/>
              <w:spacing w:before="0" w:line="240" w:lineRule="auto"/>
              <w:jc w:val="left"/>
            </w:pPr>
          </w:p>
        </w:tc>
        <w:tc>
          <w:tcPr>
            <w:tcW w:w="2016" w:type="dxa"/>
            <w:tcBorders>
              <w:top w:val="single" w:sz="8" w:space="0" w:color="000000"/>
              <w:left w:val="single" w:sz="8" w:space="0" w:color="000000"/>
              <w:bottom w:val="single" w:sz="8" w:space="0" w:color="000000"/>
              <w:right w:val="single" w:sz="8" w:space="0" w:color="000000"/>
            </w:tcBorders>
            <w:shd w:val="clear" w:color="auto" w:fill="CFE2F3"/>
          </w:tcPr>
          <w:p w14:paraId="0D3E75F0" w14:textId="77777777" w:rsidR="005655B4" w:rsidRDefault="00000000">
            <w:pPr>
              <w:widowControl w:val="0"/>
              <w:spacing w:before="0" w:line="240" w:lineRule="auto"/>
              <w:jc w:val="center"/>
              <w:rPr>
                <w:b/>
              </w:rPr>
            </w:pPr>
            <w:r>
              <w:rPr>
                <w:b/>
              </w:rPr>
              <w:t>Reading</w:t>
            </w:r>
          </w:p>
          <w:p w14:paraId="303F394D" w14:textId="77777777" w:rsidR="005655B4" w:rsidRDefault="00000000">
            <w:pPr>
              <w:widowControl w:val="0"/>
              <w:spacing w:before="0" w:line="240" w:lineRule="auto"/>
              <w:jc w:val="center"/>
              <w:rPr>
                <w:b/>
              </w:rPr>
            </w:pPr>
            <w:r>
              <w:rPr>
                <w:b/>
              </w:rPr>
              <w:t>“Ministry Worker Handbook”</w:t>
            </w:r>
          </w:p>
        </w:tc>
        <w:tc>
          <w:tcPr>
            <w:tcW w:w="2016" w:type="dxa"/>
            <w:tcBorders>
              <w:top w:val="single" w:sz="8" w:space="0" w:color="000000"/>
              <w:left w:val="single" w:sz="8" w:space="0" w:color="000000"/>
              <w:bottom w:val="single" w:sz="8" w:space="0" w:color="000000"/>
              <w:right w:val="single" w:sz="8" w:space="0" w:color="000000"/>
            </w:tcBorders>
            <w:shd w:val="clear" w:color="auto" w:fill="CFE2F3"/>
          </w:tcPr>
          <w:p w14:paraId="048612E5" w14:textId="77777777" w:rsidR="005655B4" w:rsidRDefault="00000000">
            <w:pPr>
              <w:widowControl w:val="0"/>
              <w:spacing w:before="0" w:line="240" w:lineRule="auto"/>
              <w:jc w:val="center"/>
              <w:rPr>
                <w:b/>
              </w:rPr>
            </w:pPr>
            <w:r>
              <w:rPr>
                <w:b/>
              </w:rPr>
              <w:t>Reading “Protection Policy for Children and Adults”</w:t>
            </w:r>
          </w:p>
        </w:tc>
        <w:tc>
          <w:tcPr>
            <w:tcW w:w="2016" w:type="dxa"/>
            <w:tcBorders>
              <w:top w:val="single" w:sz="8" w:space="0" w:color="000000"/>
              <w:left w:val="single" w:sz="8" w:space="0" w:color="000000"/>
              <w:bottom w:val="single" w:sz="8" w:space="0" w:color="000000"/>
              <w:right w:val="single" w:sz="8" w:space="0" w:color="000000"/>
            </w:tcBorders>
            <w:shd w:val="clear" w:color="auto" w:fill="CFE2F3"/>
          </w:tcPr>
          <w:p w14:paraId="268F9F74" w14:textId="77777777" w:rsidR="005655B4" w:rsidRDefault="00000000">
            <w:pPr>
              <w:widowControl w:val="0"/>
              <w:spacing w:before="0" w:line="240" w:lineRule="auto"/>
              <w:jc w:val="center"/>
              <w:rPr>
                <w:b/>
              </w:rPr>
            </w:pPr>
            <w:r>
              <w:rPr>
                <w:b/>
              </w:rPr>
              <w:t>Child Protection Training</w:t>
            </w:r>
          </w:p>
        </w:tc>
        <w:tc>
          <w:tcPr>
            <w:tcW w:w="2016" w:type="dxa"/>
            <w:tcBorders>
              <w:top w:val="single" w:sz="8" w:space="0" w:color="000000"/>
              <w:left w:val="single" w:sz="8" w:space="0" w:color="000000"/>
              <w:bottom w:val="single" w:sz="8" w:space="0" w:color="000000"/>
              <w:right w:val="single" w:sz="8" w:space="0" w:color="000000"/>
            </w:tcBorders>
            <w:shd w:val="clear" w:color="auto" w:fill="CFE2F3"/>
          </w:tcPr>
          <w:p w14:paraId="6EE4EAD2" w14:textId="77777777" w:rsidR="005655B4" w:rsidRDefault="00000000">
            <w:pPr>
              <w:widowControl w:val="0"/>
              <w:spacing w:before="0" w:line="240" w:lineRule="auto"/>
              <w:jc w:val="center"/>
              <w:rPr>
                <w:b/>
              </w:rPr>
            </w:pPr>
            <w:r>
              <w:rPr>
                <w:b/>
              </w:rPr>
              <w:t>Mandatory Reporter Training as required by the state</w:t>
            </w:r>
          </w:p>
        </w:tc>
      </w:tr>
      <w:tr w:rsidR="005655B4" w14:paraId="28039240" w14:textId="77777777">
        <w:trPr>
          <w:cantSplit/>
          <w:trHeight w:val="440"/>
        </w:trPr>
        <w:tc>
          <w:tcPr>
            <w:tcW w:w="2016" w:type="dxa"/>
            <w:tcBorders>
              <w:top w:val="single" w:sz="8" w:space="0" w:color="000000"/>
              <w:left w:val="single" w:sz="8" w:space="0" w:color="000000"/>
              <w:bottom w:val="single" w:sz="8" w:space="0" w:color="000000"/>
              <w:right w:val="single" w:sz="8" w:space="0" w:color="000000"/>
            </w:tcBorders>
            <w:shd w:val="clear" w:color="auto" w:fill="CFE2F3"/>
          </w:tcPr>
          <w:p w14:paraId="3C27CA6F" w14:textId="77777777" w:rsidR="005655B4" w:rsidRDefault="00000000">
            <w:pPr>
              <w:widowControl w:val="0"/>
              <w:spacing w:before="0" w:line="240" w:lineRule="auto"/>
              <w:jc w:val="left"/>
              <w:rPr>
                <w:b/>
              </w:rPr>
            </w:pPr>
            <w:r>
              <w:rPr>
                <w:b/>
              </w:rPr>
              <w:t>Who</w:t>
            </w:r>
          </w:p>
        </w:tc>
        <w:tc>
          <w:tcPr>
            <w:tcW w:w="8064" w:type="dxa"/>
            <w:gridSpan w:val="4"/>
            <w:tcBorders>
              <w:top w:val="single" w:sz="8" w:space="0" w:color="000000"/>
              <w:left w:val="single" w:sz="8" w:space="0" w:color="000000"/>
              <w:bottom w:val="single" w:sz="8" w:space="0" w:color="000000"/>
              <w:right w:val="single" w:sz="8" w:space="0" w:color="000000"/>
            </w:tcBorders>
            <w:shd w:val="clear" w:color="auto" w:fill="CFE2F3"/>
          </w:tcPr>
          <w:p w14:paraId="5D8DE7D4" w14:textId="77777777" w:rsidR="005655B4" w:rsidRDefault="00000000">
            <w:pPr>
              <w:widowControl w:val="0"/>
              <w:spacing w:before="0" w:line="240" w:lineRule="auto"/>
              <w:jc w:val="left"/>
              <w:rPr>
                <w:b/>
              </w:rPr>
            </w:pPr>
            <w:r>
              <w:rPr>
                <w:b/>
              </w:rPr>
              <w:t xml:space="preserve">                                    When Training is Required</w:t>
            </w:r>
          </w:p>
        </w:tc>
      </w:tr>
      <w:tr w:rsidR="005655B4" w14:paraId="70087FEE" w14:textId="77777777">
        <w:trPr>
          <w:cantSplit/>
        </w:trPr>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2C0E59BF" w14:textId="77777777" w:rsidR="005655B4" w:rsidRDefault="00000000">
            <w:pPr>
              <w:widowControl w:val="0"/>
              <w:spacing w:before="0" w:line="240" w:lineRule="auto"/>
              <w:jc w:val="left"/>
            </w:pPr>
            <w:r>
              <w:t>Vestry</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3D95CC94" w14:textId="77777777" w:rsidR="005655B4" w:rsidRDefault="00000000">
            <w:pPr>
              <w:widowControl w:val="0"/>
              <w:spacing w:before="0" w:line="240" w:lineRule="auto"/>
              <w:jc w:val="left"/>
            </w:pPr>
            <w:r>
              <w:t>Before serving and annually</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36D61B97" w14:textId="77777777" w:rsidR="005655B4" w:rsidRDefault="00000000">
            <w:pPr>
              <w:widowControl w:val="0"/>
              <w:spacing w:before="0" w:line="240" w:lineRule="auto"/>
              <w:jc w:val="left"/>
            </w:pPr>
            <w:r>
              <w:t>N/A</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4EED30D1" w14:textId="77777777" w:rsidR="005655B4" w:rsidRDefault="00000000">
            <w:pPr>
              <w:widowControl w:val="0"/>
              <w:spacing w:before="0" w:line="240" w:lineRule="auto"/>
              <w:jc w:val="left"/>
            </w:pPr>
            <w:r>
              <w:t>N/A</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7C76AE45" w14:textId="77777777" w:rsidR="005655B4" w:rsidRDefault="00000000">
            <w:pPr>
              <w:widowControl w:val="0"/>
              <w:spacing w:before="0" w:line="240" w:lineRule="auto"/>
              <w:jc w:val="left"/>
            </w:pPr>
            <w:r>
              <w:t>N/A</w:t>
            </w:r>
          </w:p>
        </w:tc>
      </w:tr>
      <w:tr w:rsidR="005655B4" w14:paraId="2AE362C4" w14:textId="77777777">
        <w:trPr>
          <w:cantSplit/>
        </w:trPr>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1120B8D6" w14:textId="77777777" w:rsidR="005655B4" w:rsidRDefault="00000000">
            <w:pPr>
              <w:widowControl w:val="0"/>
              <w:spacing w:before="0" w:line="240" w:lineRule="auto"/>
              <w:jc w:val="left"/>
            </w:pPr>
            <w:r>
              <w:t>Standing Committee</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2F5FA875" w14:textId="77777777" w:rsidR="005655B4" w:rsidRDefault="00000000">
            <w:pPr>
              <w:widowControl w:val="0"/>
              <w:spacing w:before="0" w:line="240" w:lineRule="auto"/>
              <w:jc w:val="left"/>
            </w:pPr>
            <w:r>
              <w:t>Before serving and annually</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03CE6B9F" w14:textId="77777777" w:rsidR="005655B4" w:rsidRDefault="00000000">
            <w:pPr>
              <w:widowControl w:val="0"/>
              <w:spacing w:before="0" w:line="240" w:lineRule="auto"/>
              <w:jc w:val="left"/>
            </w:pPr>
            <w:r>
              <w:t>Before serving and annually</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21036172" w14:textId="77777777" w:rsidR="005655B4" w:rsidRDefault="00000000">
            <w:pPr>
              <w:widowControl w:val="0"/>
              <w:spacing w:before="0" w:line="240" w:lineRule="auto"/>
              <w:jc w:val="left"/>
            </w:pPr>
            <w:r>
              <w:t>N/A</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19BE0C1D" w14:textId="77777777" w:rsidR="005655B4" w:rsidRDefault="00000000">
            <w:pPr>
              <w:widowControl w:val="0"/>
              <w:spacing w:before="0" w:line="240" w:lineRule="auto"/>
              <w:jc w:val="left"/>
            </w:pPr>
            <w:r>
              <w:t>N/A</w:t>
            </w:r>
          </w:p>
        </w:tc>
      </w:tr>
      <w:tr w:rsidR="005655B4" w14:paraId="6BDC235E" w14:textId="77777777">
        <w:trPr>
          <w:cantSplit/>
        </w:trPr>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7050D5D0" w14:textId="77777777" w:rsidR="005655B4" w:rsidRDefault="00000000">
            <w:pPr>
              <w:widowControl w:val="0"/>
              <w:spacing w:before="0" w:line="240" w:lineRule="auto"/>
              <w:jc w:val="left"/>
            </w:pPr>
            <w:r>
              <w:t>Volunteers who work with Children or Vulnerable Adults</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682779E1" w14:textId="77777777" w:rsidR="005655B4" w:rsidRDefault="00000000">
            <w:pPr>
              <w:widowControl w:val="0"/>
              <w:spacing w:before="0" w:line="240" w:lineRule="auto"/>
              <w:jc w:val="left"/>
            </w:pPr>
            <w:r>
              <w:t>Before serving</w:t>
            </w:r>
          </w:p>
          <w:p w14:paraId="4D7BAD8A" w14:textId="77777777" w:rsidR="005655B4" w:rsidRDefault="00000000">
            <w:pPr>
              <w:widowControl w:val="0"/>
              <w:spacing w:before="0" w:line="240" w:lineRule="auto"/>
              <w:jc w:val="left"/>
            </w:pPr>
            <w:r>
              <w:t>and annually</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1CBD6A31" w14:textId="77777777" w:rsidR="005655B4" w:rsidRDefault="00000000">
            <w:pPr>
              <w:widowControl w:val="0"/>
              <w:spacing w:before="0" w:line="240" w:lineRule="auto"/>
              <w:jc w:val="left"/>
            </w:pPr>
            <w:r>
              <w:t>N/A</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299F9239" w14:textId="77777777" w:rsidR="005655B4" w:rsidRDefault="00000000">
            <w:pPr>
              <w:widowControl w:val="0"/>
              <w:spacing w:before="0" w:line="240" w:lineRule="auto"/>
              <w:jc w:val="left"/>
            </w:pPr>
            <w:r>
              <w:t>Before serving</w:t>
            </w:r>
          </w:p>
          <w:p w14:paraId="69B965ED" w14:textId="77777777" w:rsidR="005655B4" w:rsidRDefault="00000000">
            <w:pPr>
              <w:widowControl w:val="0"/>
              <w:spacing w:before="0" w:line="240" w:lineRule="auto"/>
              <w:jc w:val="left"/>
            </w:pPr>
            <w:r>
              <w:t>and every three years</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08883168" w14:textId="77777777" w:rsidR="005655B4" w:rsidRDefault="00000000">
            <w:pPr>
              <w:widowControl w:val="0"/>
              <w:spacing w:before="0" w:line="240" w:lineRule="auto"/>
              <w:jc w:val="left"/>
            </w:pPr>
            <w:r>
              <w:t>Yes, per local requirements</w:t>
            </w:r>
          </w:p>
        </w:tc>
      </w:tr>
      <w:tr w:rsidR="005655B4" w14:paraId="1C2A8D9E" w14:textId="77777777">
        <w:trPr>
          <w:cantSplit/>
        </w:trPr>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7745BD03" w14:textId="77777777" w:rsidR="005655B4" w:rsidRDefault="00000000">
            <w:pPr>
              <w:widowControl w:val="0"/>
              <w:spacing w:before="0" w:line="240" w:lineRule="auto"/>
              <w:jc w:val="left"/>
            </w:pPr>
            <w:r>
              <w:t>Employees</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497123A3" w14:textId="77777777" w:rsidR="005655B4" w:rsidRDefault="00000000">
            <w:pPr>
              <w:widowControl w:val="0"/>
              <w:spacing w:before="0" w:line="240" w:lineRule="auto"/>
              <w:jc w:val="left"/>
            </w:pPr>
            <w:r>
              <w:t>Within one week of employment</w:t>
            </w:r>
          </w:p>
          <w:p w14:paraId="1470EE52" w14:textId="77777777" w:rsidR="005655B4" w:rsidRDefault="00000000">
            <w:pPr>
              <w:widowControl w:val="0"/>
              <w:spacing w:before="0" w:line="240" w:lineRule="auto"/>
              <w:jc w:val="left"/>
            </w:pPr>
            <w:r>
              <w:t>and annually</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4B738BEA" w14:textId="77777777" w:rsidR="005655B4" w:rsidRDefault="00000000">
            <w:pPr>
              <w:widowControl w:val="0"/>
              <w:spacing w:before="0" w:line="240" w:lineRule="auto"/>
              <w:jc w:val="left"/>
            </w:pPr>
            <w:r>
              <w:t>N/A</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2ACB7ED4" w14:textId="77777777" w:rsidR="005655B4" w:rsidRDefault="00000000">
            <w:pPr>
              <w:widowControl w:val="0"/>
              <w:spacing w:before="0" w:line="240" w:lineRule="auto"/>
              <w:jc w:val="left"/>
            </w:pPr>
            <w:r>
              <w:t>Within one week of employment</w:t>
            </w:r>
          </w:p>
          <w:p w14:paraId="5BCD574B" w14:textId="77777777" w:rsidR="005655B4" w:rsidRDefault="00000000">
            <w:pPr>
              <w:widowControl w:val="0"/>
              <w:spacing w:before="0" w:line="240" w:lineRule="auto"/>
              <w:jc w:val="left"/>
            </w:pPr>
            <w:r>
              <w:t>and every three years</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6F9AAEA3" w14:textId="77777777" w:rsidR="005655B4" w:rsidRDefault="00000000">
            <w:pPr>
              <w:widowControl w:val="0"/>
              <w:spacing w:before="0" w:line="240" w:lineRule="auto"/>
              <w:jc w:val="left"/>
            </w:pPr>
            <w:r>
              <w:t>Yes, if they work with Children or Vulnerable Adults per local requirements</w:t>
            </w:r>
          </w:p>
        </w:tc>
      </w:tr>
      <w:tr w:rsidR="005655B4" w14:paraId="32579B8D" w14:textId="77777777">
        <w:trPr>
          <w:cantSplit/>
        </w:trPr>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2787972E" w14:textId="77777777" w:rsidR="005655B4" w:rsidRDefault="00000000">
            <w:pPr>
              <w:widowControl w:val="0"/>
              <w:spacing w:before="0" w:line="240" w:lineRule="auto"/>
              <w:jc w:val="left"/>
            </w:pPr>
            <w:r>
              <w:t>Supervisors</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17BF7CB5" w14:textId="77777777" w:rsidR="005655B4" w:rsidRDefault="00000000">
            <w:pPr>
              <w:widowControl w:val="0"/>
              <w:spacing w:before="0" w:line="240" w:lineRule="auto"/>
              <w:jc w:val="left"/>
            </w:pPr>
            <w:r>
              <w:t>Before supervising and annually</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281FD9B0" w14:textId="77777777" w:rsidR="005655B4" w:rsidRDefault="00000000">
            <w:pPr>
              <w:widowControl w:val="0"/>
              <w:spacing w:before="0" w:line="240" w:lineRule="auto"/>
              <w:jc w:val="left"/>
            </w:pPr>
            <w:r>
              <w:t>Before supervising</w:t>
            </w:r>
          </w:p>
          <w:p w14:paraId="68EEF5AC" w14:textId="77777777" w:rsidR="005655B4" w:rsidRDefault="00000000">
            <w:pPr>
              <w:widowControl w:val="0"/>
              <w:spacing w:before="0" w:line="240" w:lineRule="auto"/>
              <w:jc w:val="left"/>
            </w:pPr>
            <w:r>
              <w:t>and annually</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3253C54A" w14:textId="77777777" w:rsidR="005655B4" w:rsidRDefault="00000000">
            <w:pPr>
              <w:widowControl w:val="0"/>
              <w:spacing w:before="0" w:line="240" w:lineRule="auto"/>
              <w:jc w:val="left"/>
            </w:pPr>
            <w:r>
              <w:t>Before supervising</w:t>
            </w:r>
          </w:p>
          <w:p w14:paraId="52C480BF" w14:textId="77777777" w:rsidR="005655B4" w:rsidRDefault="00000000">
            <w:pPr>
              <w:widowControl w:val="0"/>
              <w:spacing w:before="0" w:line="240" w:lineRule="auto"/>
              <w:jc w:val="left"/>
            </w:pPr>
            <w:r>
              <w:t>and every three years</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578C098F" w14:textId="77777777" w:rsidR="005655B4" w:rsidRDefault="00000000">
            <w:pPr>
              <w:widowControl w:val="0"/>
              <w:spacing w:before="0" w:line="240" w:lineRule="auto"/>
              <w:jc w:val="left"/>
            </w:pPr>
            <w:r>
              <w:t>Yes, per local requirements</w:t>
            </w:r>
          </w:p>
        </w:tc>
      </w:tr>
      <w:tr w:rsidR="005655B4" w14:paraId="665B170F" w14:textId="77777777">
        <w:trPr>
          <w:cantSplit/>
        </w:trPr>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65F73993" w14:textId="77777777" w:rsidR="005655B4" w:rsidRDefault="00000000">
            <w:pPr>
              <w:widowControl w:val="0"/>
              <w:spacing w:before="0" w:line="240" w:lineRule="auto"/>
              <w:jc w:val="left"/>
            </w:pPr>
            <w:r>
              <w:t>Clergy</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5868B5EF" w14:textId="77777777" w:rsidR="005655B4" w:rsidRDefault="00000000">
            <w:pPr>
              <w:widowControl w:val="0"/>
              <w:spacing w:before="0" w:line="240" w:lineRule="auto"/>
              <w:jc w:val="left"/>
            </w:pPr>
            <w:r>
              <w:t>Before ordination or licensure</w:t>
            </w:r>
          </w:p>
          <w:p w14:paraId="4418837E" w14:textId="77777777" w:rsidR="005655B4" w:rsidRDefault="00000000">
            <w:pPr>
              <w:widowControl w:val="0"/>
              <w:spacing w:before="0" w:line="240" w:lineRule="auto"/>
              <w:jc w:val="left"/>
            </w:pPr>
            <w:r>
              <w:t>and annually</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7B79414D" w14:textId="77777777" w:rsidR="005655B4" w:rsidRDefault="00000000">
            <w:pPr>
              <w:widowControl w:val="0"/>
              <w:spacing w:before="0" w:line="240" w:lineRule="auto"/>
              <w:jc w:val="left"/>
            </w:pPr>
            <w:r>
              <w:t>Before licensure or being received as Clergy</w:t>
            </w:r>
          </w:p>
          <w:p w14:paraId="75CB2094" w14:textId="77777777" w:rsidR="005655B4" w:rsidRDefault="00000000">
            <w:pPr>
              <w:widowControl w:val="0"/>
              <w:spacing w:before="0" w:line="240" w:lineRule="auto"/>
              <w:jc w:val="left"/>
            </w:pPr>
            <w:r>
              <w:t>and annually</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0CADC67B" w14:textId="77777777" w:rsidR="005655B4" w:rsidRDefault="00000000">
            <w:pPr>
              <w:widowControl w:val="0"/>
              <w:spacing w:before="0" w:line="240" w:lineRule="auto"/>
              <w:jc w:val="left"/>
            </w:pPr>
            <w:r>
              <w:t>Before licensure or being received as Clergy</w:t>
            </w:r>
          </w:p>
          <w:p w14:paraId="01A401C7" w14:textId="77777777" w:rsidR="005655B4" w:rsidRDefault="00000000">
            <w:pPr>
              <w:widowControl w:val="0"/>
              <w:spacing w:before="0" w:line="240" w:lineRule="auto"/>
              <w:jc w:val="left"/>
            </w:pPr>
            <w:r>
              <w:t>and every three years</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0BE4DF67" w14:textId="77777777" w:rsidR="005655B4" w:rsidRDefault="00000000">
            <w:pPr>
              <w:widowControl w:val="0"/>
              <w:spacing w:before="0" w:line="240" w:lineRule="auto"/>
              <w:jc w:val="left"/>
            </w:pPr>
            <w:r>
              <w:t>Yes, per local requirements</w:t>
            </w:r>
          </w:p>
        </w:tc>
      </w:tr>
      <w:tr w:rsidR="005655B4" w14:paraId="15F247CB" w14:textId="77777777">
        <w:trPr>
          <w:cantSplit/>
        </w:trPr>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4F9078F8" w14:textId="77777777" w:rsidR="005655B4" w:rsidRDefault="00000000">
            <w:pPr>
              <w:spacing w:before="46" w:line="240" w:lineRule="auto"/>
              <w:jc w:val="left"/>
            </w:pPr>
            <w:r>
              <w:t>Canon to the Ordinary</w:t>
            </w:r>
          </w:p>
          <w:p w14:paraId="747DB482" w14:textId="77777777" w:rsidR="005655B4" w:rsidRDefault="00000000">
            <w:pPr>
              <w:spacing w:before="274" w:after="114"/>
            </w:pPr>
            <w:r>
              <w:t>Diocesan Safeguarding Coordinator</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1582C715" w14:textId="77777777" w:rsidR="005655B4" w:rsidRDefault="00000000">
            <w:pPr>
              <w:widowControl w:val="0"/>
              <w:spacing w:before="0" w:line="240" w:lineRule="auto"/>
              <w:jc w:val="left"/>
            </w:pPr>
            <w:r>
              <w:t>Before serving</w:t>
            </w:r>
          </w:p>
          <w:p w14:paraId="551C1AAA" w14:textId="77777777" w:rsidR="005655B4" w:rsidRDefault="00000000">
            <w:pPr>
              <w:widowControl w:val="0"/>
              <w:spacing w:before="0" w:line="240" w:lineRule="auto"/>
              <w:jc w:val="left"/>
            </w:pPr>
            <w:r>
              <w:t>and annually</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3237C1C7" w14:textId="77777777" w:rsidR="005655B4" w:rsidRDefault="00000000">
            <w:pPr>
              <w:widowControl w:val="0"/>
              <w:spacing w:before="0" w:line="240" w:lineRule="auto"/>
              <w:jc w:val="left"/>
            </w:pPr>
            <w:r>
              <w:t>Before serving</w:t>
            </w:r>
          </w:p>
          <w:p w14:paraId="2011B6DA" w14:textId="77777777" w:rsidR="005655B4" w:rsidRDefault="00000000">
            <w:pPr>
              <w:widowControl w:val="0"/>
              <w:spacing w:before="0" w:line="240" w:lineRule="auto"/>
              <w:jc w:val="left"/>
            </w:pPr>
            <w:r>
              <w:t>and annually</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62A08E94" w14:textId="77777777" w:rsidR="005655B4" w:rsidRDefault="00000000">
            <w:pPr>
              <w:widowControl w:val="0"/>
              <w:spacing w:before="0" w:line="240" w:lineRule="auto"/>
              <w:jc w:val="left"/>
            </w:pPr>
            <w:r>
              <w:t>Before serving and every three years</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14:paraId="448AA53F" w14:textId="77777777" w:rsidR="005655B4" w:rsidRDefault="00000000">
            <w:pPr>
              <w:widowControl w:val="0"/>
              <w:spacing w:before="0" w:line="240" w:lineRule="auto"/>
              <w:jc w:val="left"/>
            </w:pPr>
            <w:r>
              <w:t>Yes, per local requirements</w:t>
            </w:r>
          </w:p>
        </w:tc>
      </w:tr>
    </w:tbl>
    <w:p w14:paraId="0AB8EB6D" w14:textId="77777777" w:rsidR="005655B4" w:rsidRDefault="005655B4"/>
    <w:p w14:paraId="07DE26E2" w14:textId="77777777" w:rsidR="005655B4" w:rsidRDefault="00000000">
      <w:r>
        <w:t>Training includes:</w:t>
      </w:r>
    </w:p>
    <w:p w14:paraId="70865A08" w14:textId="77777777" w:rsidR="005655B4" w:rsidRDefault="00000000">
      <w:pPr>
        <w:numPr>
          <w:ilvl w:val="0"/>
          <w:numId w:val="6"/>
        </w:numPr>
      </w:pPr>
      <w:r>
        <w:rPr>
          <w:b/>
        </w:rPr>
        <w:t xml:space="preserve">Ministry Worker Handbook: </w:t>
      </w:r>
      <w:r>
        <w:t xml:space="preserve">provides policies that </w:t>
      </w:r>
      <w:r>
        <w:rPr>
          <w:b/>
        </w:rPr>
        <w:t>all</w:t>
      </w:r>
      <w:r>
        <w:t xml:space="preserve"> Ministry Workers must be aware of and follow.</w:t>
      </w:r>
    </w:p>
    <w:p w14:paraId="6D38CC01" w14:textId="77777777" w:rsidR="005655B4" w:rsidRDefault="00000000">
      <w:pPr>
        <w:numPr>
          <w:ilvl w:val="0"/>
          <w:numId w:val="6"/>
        </w:numPr>
      </w:pPr>
      <w:r>
        <w:rPr>
          <w:b/>
        </w:rPr>
        <w:lastRenderedPageBreak/>
        <w:t>Policy for the Protection of Children and Adults:</w:t>
      </w:r>
      <w:r>
        <w:t xml:space="preserve"> provides additional policies that some Ministry Workers (listed in the table above) must be aware of and follow.</w:t>
      </w:r>
    </w:p>
    <w:p w14:paraId="36F7402B" w14:textId="77777777" w:rsidR="005655B4" w:rsidRDefault="00000000">
      <w:pPr>
        <w:numPr>
          <w:ilvl w:val="0"/>
          <w:numId w:val="6"/>
        </w:numPr>
      </w:pPr>
      <w:r>
        <w:rPr>
          <w:b/>
        </w:rPr>
        <w:t>Child Protection</w:t>
      </w:r>
      <w:r>
        <w:rPr>
          <w:b/>
          <w:color w:val="000000"/>
        </w:rPr>
        <w:t xml:space="preserve"> Training</w:t>
      </w:r>
      <w:r>
        <w:t xml:space="preserve">: training </w:t>
      </w:r>
      <w:r>
        <w:rPr>
          <w:color w:val="000000"/>
        </w:rPr>
        <w:t xml:space="preserve">completed online through </w:t>
      </w:r>
      <w:hyperlink r:id="rId22">
        <w:r w:rsidR="005655B4">
          <w:rPr>
            <w:color w:val="00558F"/>
            <w:u w:val="single"/>
          </w:rPr>
          <w:t>Ministry Safe</w:t>
        </w:r>
      </w:hyperlink>
      <w:r>
        <w:rPr>
          <w:color w:val="000000"/>
        </w:rPr>
        <w:t xml:space="preserve"> or similar </w:t>
      </w:r>
      <w:r>
        <w:t>curriculum</w:t>
      </w:r>
      <w:r>
        <w:rPr>
          <w:color w:val="000000"/>
        </w:rPr>
        <w:t>.</w:t>
      </w:r>
      <w:r>
        <w:t xml:space="preserve"> This training must include training on recognition of Grooming and Abuse. Child protection training for Supervisors must include </w:t>
      </w:r>
      <w:hyperlink r:id="rId23">
        <w:r w:rsidR="005655B4">
          <w:t>Skillful Screening</w:t>
        </w:r>
      </w:hyperlink>
      <w:r>
        <w:t xml:space="preserve"> training or similar curriculum</w:t>
      </w:r>
    </w:p>
    <w:p w14:paraId="46658A90" w14:textId="77777777" w:rsidR="005655B4" w:rsidRDefault="00000000">
      <w:pPr>
        <w:numPr>
          <w:ilvl w:val="0"/>
          <w:numId w:val="6"/>
        </w:numPr>
      </w:pPr>
      <w:r>
        <w:rPr>
          <w:b/>
          <w:color w:val="000000"/>
        </w:rPr>
        <w:t>DCFS/CPS Mandated Reporter Training</w:t>
      </w:r>
      <w:r>
        <w:rPr>
          <w:color w:val="000000"/>
        </w:rPr>
        <w:t xml:space="preserve"> in compliance with state guidelines (see appendix for state-specific training links).</w:t>
      </w:r>
    </w:p>
    <w:p w14:paraId="40818117" w14:textId="77777777" w:rsidR="005655B4" w:rsidRDefault="00000000">
      <w:pPr>
        <w:spacing w:before="240"/>
        <w:rPr>
          <w:color w:val="000000"/>
        </w:rPr>
      </w:pPr>
      <w:r>
        <w:rPr>
          <w:color w:val="000000"/>
        </w:rPr>
        <w:t xml:space="preserve">Please see additional training resources under “Resources” below. </w:t>
      </w:r>
    </w:p>
    <w:p w14:paraId="434233D6" w14:textId="77777777" w:rsidR="005655B4" w:rsidRDefault="00000000">
      <w:pPr>
        <w:spacing w:before="240"/>
      </w:pPr>
      <w:r>
        <w:t>A Congregation is responsible for the training and the tracking of training of all Ministry Workers (Employees, Clergy, volunteers) ministering within the Congregation.</w:t>
      </w:r>
    </w:p>
    <w:p w14:paraId="5DCB6278" w14:textId="77777777" w:rsidR="005655B4" w:rsidRDefault="00000000">
      <w:pPr>
        <w:spacing w:before="240"/>
      </w:pPr>
      <w:r>
        <w:t>The UMD is responsible for the training and the tracking of training of resident Clergy and Ministry Workers who minister for the UMD rather than for a specific Congregation.</w:t>
      </w:r>
    </w:p>
    <w:p w14:paraId="5E8D8B9B" w14:textId="77777777" w:rsidR="005655B4" w:rsidRDefault="00000000">
      <w:pPr>
        <w:spacing w:before="240"/>
      </w:pPr>
      <w:r>
        <w:t>Licensed Clergy are trained by the diocese in which they are domiciled. The UMD tracks their training.</w:t>
      </w:r>
    </w:p>
    <w:p w14:paraId="7731965E" w14:textId="77777777" w:rsidR="005655B4" w:rsidRDefault="00000000">
      <w:pPr>
        <w:pStyle w:val="Heading1"/>
        <w:numPr>
          <w:ilvl w:val="0"/>
          <w:numId w:val="3"/>
        </w:numPr>
      </w:pPr>
      <w:bookmarkStart w:id="10" w:name="_Toc196251015"/>
      <w:r>
        <w:t>STEP THREE: INTERACTIONS</w:t>
      </w:r>
      <w:bookmarkEnd w:id="10"/>
    </w:p>
    <w:p w14:paraId="446284EA" w14:textId="77777777" w:rsidR="005655B4" w:rsidRDefault="00000000">
      <w:r>
        <w:t>Our personal interactions are the essential place where we provide a safe place for everyone and protect our Children and Adults from Abuse.</w:t>
      </w:r>
    </w:p>
    <w:p w14:paraId="1291ED16" w14:textId="6E4137CE" w:rsidR="005655B4" w:rsidRPr="008C546A" w:rsidRDefault="00000000" w:rsidP="008C546A">
      <w:pPr>
        <w:pBdr>
          <w:top w:val="single" w:sz="4" w:space="1" w:color="auto"/>
          <w:left w:val="single" w:sz="4" w:space="4" w:color="auto"/>
          <w:bottom w:val="single" w:sz="4" w:space="1" w:color="auto"/>
          <w:right w:val="single" w:sz="4" w:space="4" w:color="auto"/>
        </w:pBdr>
      </w:pPr>
      <w:r w:rsidRPr="008C546A">
        <w:t>Our most important safeguard with respect to Children is to ensure that one Adult is never alone with one Child. When with Children aged five or younger, the Rule of Two Adults must be followed.</w:t>
      </w:r>
    </w:p>
    <w:p w14:paraId="034123F0" w14:textId="77777777" w:rsidR="005655B4" w:rsidRPr="008C546A" w:rsidRDefault="00000000" w:rsidP="008C546A">
      <w:pPr>
        <w:pBdr>
          <w:top w:val="single" w:sz="4" w:space="1" w:color="auto"/>
          <w:left w:val="single" w:sz="4" w:space="4" w:color="auto"/>
          <w:bottom w:val="single" w:sz="4" w:space="1" w:color="auto"/>
          <w:right w:val="single" w:sz="4" w:space="4" w:color="auto"/>
        </w:pBdr>
      </w:pPr>
      <w:r w:rsidRPr="008C546A">
        <w:t xml:space="preserve">When working with Children aged six or older, either the Rule of Two Adults or the Rule of Three must be followed. </w:t>
      </w:r>
    </w:p>
    <w:p w14:paraId="750C517A" w14:textId="77777777" w:rsidR="005655B4" w:rsidRPr="008C546A" w:rsidRDefault="00000000" w:rsidP="008C546A">
      <w:pPr>
        <w:pBdr>
          <w:top w:val="single" w:sz="4" w:space="1" w:color="auto"/>
          <w:left w:val="single" w:sz="4" w:space="4" w:color="auto"/>
          <w:bottom w:val="single" w:sz="4" w:space="1" w:color="auto"/>
          <w:right w:val="single" w:sz="4" w:space="4" w:color="auto"/>
        </w:pBdr>
      </w:pPr>
      <w:r w:rsidRPr="008C546A">
        <w:t>Very limited exceptions to the Rule of Three may be allowed for one-on-one discipleship between a Ministry Worker and a Youth as described in the UMD Ministry Workers Handbook.</w:t>
      </w:r>
    </w:p>
    <w:p w14:paraId="749EA45D" w14:textId="77777777" w:rsidR="005655B4" w:rsidRDefault="00000000">
      <w:pPr>
        <w:pStyle w:val="Heading2"/>
        <w:numPr>
          <w:ilvl w:val="1"/>
          <w:numId w:val="3"/>
        </w:numPr>
      </w:pPr>
      <w:bookmarkStart w:id="11" w:name="_Toc196251016"/>
      <w:r>
        <w:t>Transportation of Children</w:t>
      </w:r>
      <w:bookmarkEnd w:id="11"/>
    </w:p>
    <w:p w14:paraId="05147BE6" w14:textId="67752D54" w:rsidR="005655B4" w:rsidRDefault="00000000">
      <w:r>
        <w:t>Ministry Workers may from time to time provide transportation for Children as part of a ministry event or provide transportation arranged by the Congregation to and from a ministry event.</w:t>
      </w:r>
      <w:r w:rsidR="00FC6285">
        <w:t xml:space="preserve"> </w:t>
      </w:r>
      <w:r>
        <w:t>The following policies must be observed:</w:t>
      </w:r>
    </w:p>
    <w:p w14:paraId="7DE1E09F" w14:textId="77777777" w:rsidR="005655B4" w:rsidRDefault="00000000">
      <w:pPr>
        <w:numPr>
          <w:ilvl w:val="0"/>
          <w:numId w:val="27"/>
        </w:numPr>
        <w:spacing w:before="0"/>
      </w:pPr>
      <w:r>
        <w:t xml:space="preserve">The driver must have undergone a DMV record check. </w:t>
      </w:r>
    </w:p>
    <w:p w14:paraId="5D732B32" w14:textId="77777777" w:rsidR="005655B4" w:rsidRDefault="00000000">
      <w:pPr>
        <w:numPr>
          <w:ilvl w:val="0"/>
          <w:numId w:val="27"/>
        </w:numPr>
        <w:spacing w:before="0"/>
      </w:pPr>
      <w:r>
        <w:t>The driver must be 21 or older.</w:t>
      </w:r>
    </w:p>
    <w:p w14:paraId="264D0B89" w14:textId="77777777" w:rsidR="005655B4" w:rsidRDefault="00000000">
      <w:pPr>
        <w:numPr>
          <w:ilvl w:val="0"/>
          <w:numId w:val="27"/>
        </w:numPr>
        <w:spacing w:before="0"/>
      </w:pPr>
      <w:r>
        <w:t>Provide copies of valid driver’s licenses, vehicle registration, and proof of insurance.</w:t>
      </w:r>
    </w:p>
    <w:p w14:paraId="74C04F99" w14:textId="77777777" w:rsidR="005655B4" w:rsidRDefault="00000000">
      <w:pPr>
        <w:numPr>
          <w:ilvl w:val="0"/>
          <w:numId w:val="27"/>
        </w:numPr>
        <w:spacing w:before="0"/>
      </w:pPr>
      <w:r>
        <w:t>Always use seat belts. When needed use child safety seats that meet federal standards.</w:t>
      </w:r>
    </w:p>
    <w:p w14:paraId="10BA8FB4" w14:textId="77777777" w:rsidR="005655B4" w:rsidRDefault="00000000">
      <w:pPr>
        <w:numPr>
          <w:ilvl w:val="0"/>
          <w:numId w:val="27"/>
        </w:numPr>
        <w:spacing w:before="0"/>
      </w:pPr>
      <w:r>
        <w:t>Do not use a cell phone while driving except for map functions.</w:t>
      </w:r>
    </w:p>
    <w:p w14:paraId="6027AE40" w14:textId="32546F14" w:rsidR="005655B4" w:rsidRDefault="00000000">
      <w:pPr>
        <w:numPr>
          <w:ilvl w:val="0"/>
          <w:numId w:val="27"/>
        </w:numPr>
        <w:spacing w:before="0"/>
      </w:pPr>
      <w:r>
        <w:t xml:space="preserve">Do not be alone with one Child in a vehicle. If there is an extenuating circumstance causing only one Adult and one Child to travel together in an automobile, permission must be obtained by the Child’s Parent. This permission must be written, must include details regarding when and where, and must be signed by the Parent or documented if only verbal consent is obtainable. </w:t>
      </w:r>
    </w:p>
    <w:p w14:paraId="6D54C07D" w14:textId="77777777" w:rsidR="005655B4" w:rsidRDefault="00000000">
      <w:pPr>
        <w:numPr>
          <w:ilvl w:val="0"/>
          <w:numId w:val="27"/>
        </w:numPr>
        <w:spacing w:before="0"/>
      </w:pPr>
      <w:r>
        <w:lastRenderedPageBreak/>
        <w:t>Drive directly to the destination with no unauthorized stops and especially no stops in a non-public place.</w:t>
      </w:r>
    </w:p>
    <w:p w14:paraId="6769632F" w14:textId="77777777" w:rsidR="005655B4" w:rsidRDefault="00000000">
      <w:pPr>
        <w:numPr>
          <w:ilvl w:val="0"/>
          <w:numId w:val="27"/>
        </w:numPr>
        <w:spacing w:before="0"/>
        <w:rPr>
          <w:color w:val="000000"/>
        </w:rPr>
      </w:pPr>
      <w:r>
        <w:rPr>
          <w:color w:val="000000"/>
        </w:rPr>
        <w:t xml:space="preserve">In </w:t>
      </w:r>
      <w:r>
        <w:t>emergencies</w:t>
      </w:r>
      <w:r>
        <w:rPr>
          <w:color w:val="000000"/>
        </w:rPr>
        <w:t xml:space="preserve"> these policies may be altere</w:t>
      </w:r>
      <w:r>
        <w:t>d</w:t>
      </w:r>
      <w:r>
        <w:rPr>
          <w:color w:val="000000"/>
        </w:rPr>
        <w:t xml:space="preserve">. In these cases, the </w:t>
      </w:r>
      <w:r>
        <w:t>parents or legal guardians</w:t>
      </w:r>
      <w:r>
        <w:rPr>
          <w:color w:val="000000"/>
        </w:rPr>
        <w:t xml:space="preserve"> and </w:t>
      </w:r>
      <w:r>
        <w:t>Youth Pastor</w:t>
      </w:r>
      <w:r>
        <w:rPr>
          <w:color w:val="000000"/>
        </w:rPr>
        <w:t xml:space="preserve"> or Children’s </w:t>
      </w:r>
      <w:r>
        <w:t>Pastor</w:t>
      </w:r>
      <w:r>
        <w:rPr>
          <w:color w:val="000000"/>
        </w:rPr>
        <w:t xml:space="preserve"> must be notified </w:t>
      </w:r>
      <w:r>
        <w:t>as soon as possible</w:t>
      </w:r>
      <w:r>
        <w:rPr>
          <w:color w:val="000000"/>
        </w:rPr>
        <w:t>.</w:t>
      </w:r>
    </w:p>
    <w:p w14:paraId="510EF1F1" w14:textId="77777777" w:rsidR="005655B4" w:rsidRDefault="00000000">
      <w:pPr>
        <w:numPr>
          <w:ilvl w:val="0"/>
          <w:numId w:val="27"/>
        </w:numPr>
        <w:spacing w:before="0"/>
      </w:pPr>
      <w:r>
        <w:t>Comply with rental car agreements and insurance policy agreements for vehicles owned or rented by the Congregation or Diocese.</w:t>
      </w:r>
    </w:p>
    <w:p w14:paraId="45648BA8" w14:textId="77777777" w:rsidR="005655B4" w:rsidRDefault="00000000">
      <w:pPr>
        <w:numPr>
          <w:ilvl w:val="0"/>
          <w:numId w:val="27"/>
        </w:numPr>
        <w:spacing w:before="0"/>
        <w:rPr>
          <w:color w:val="000000"/>
        </w:rPr>
      </w:pPr>
      <w:r>
        <w:rPr>
          <w:color w:val="000000"/>
        </w:rPr>
        <w:t>If a family situation necessitates a special circumstance, the family may sign a waiver stating the deviance from the policy and stating the family’s acceptance of responsibility.</w:t>
      </w:r>
    </w:p>
    <w:p w14:paraId="4AB5FF98" w14:textId="77777777" w:rsidR="00FC6285" w:rsidRDefault="00FC6285" w:rsidP="00FC6285">
      <w:pPr>
        <w:spacing w:before="0"/>
        <w:ind w:left="720"/>
        <w:rPr>
          <w:color w:val="000000"/>
        </w:rPr>
      </w:pPr>
    </w:p>
    <w:p w14:paraId="0E5BE9C1" w14:textId="4BBF0ED5" w:rsidR="00FC6285" w:rsidRDefault="00FC6285" w:rsidP="00FC6285">
      <w:pPr>
        <w:spacing w:before="0"/>
        <w:rPr>
          <w:color w:val="000000"/>
        </w:rPr>
      </w:pPr>
      <w:r>
        <w:t>Transportation directly arranged by parents or legal guardians is not in view in this section. For example, if a parent directly asks a Youth to drive their child home from an event, that is outside the scope of this document.</w:t>
      </w:r>
    </w:p>
    <w:p w14:paraId="3D4E9575" w14:textId="77777777" w:rsidR="005655B4" w:rsidRDefault="00000000">
      <w:pPr>
        <w:spacing w:before="120"/>
      </w:pPr>
      <w:r>
        <w:t xml:space="preserve">Congregations are advised to consult with their insurance provider regarding the minimum age for </w:t>
      </w:r>
      <w:proofErr w:type="gramStart"/>
      <w:r>
        <w:t>Adult</w:t>
      </w:r>
      <w:proofErr w:type="gramEnd"/>
      <w:r>
        <w:t xml:space="preserve"> drivers.</w:t>
      </w:r>
    </w:p>
    <w:p w14:paraId="0AC872CA" w14:textId="77777777" w:rsidR="005655B4" w:rsidRDefault="00000000">
      <w:pPr>
        <w:pStyle w:val="Heading2"/>
        <w:numPr>
          <w:ilvl w:val="1"/>
          <w:numId w:val="3"/>
        </w:numPr>
      </w:pPr>
      <w:bookmarkStart w:id="12" w:name="_Toc196251017"/>
      <w:r>
        <w:t>Photography of Children</w:t>
      </w:r>
      <w:bookmarkEnd w:id="12"/>
    </w:p>
    <w:p w14:paraId="46E85539" w14:textId="77777777" w:rsidR="005655B4" w:rsidRDefault="00000000">
      <w:r>
        <w:t>Photos of Children will not be used contrary to parental wishes.  An opt-out form rather than an opt-in form may be used.</w:t>
      </w:r>
    </w:p>
    <w:p w14:paraId="5A1A3B21" w14:textId="77777777" w:rsidR="005655B4" w:rsidRDefault="00000000">
      <w:r>
        <w:t>Photos of Children will not contain any personally identifying information about Children either online or in print publications without prior explicit permission of parents or guardians.</w:t>
      </w:r>
    </w:p>
    <w:p w14:paraId="3B5B4F82" w14:textId="77777777" w:rsidR="005655B4" w:rsidRDefault="00000000">
      <w:pPr>
        <w:pStyle w:val="Heading2"/>
        <w:numPr>
          <w:ilvl w:val="1"/>
          <w:numId w:val="3"/>
        </w:numPr>
      </w:pPr>
      <w:bookmarkStart w:id="13" w:name="_Toc196251018"/>
      <w:r>
        <w:t>Relating Well Regarding Sexuality and Identity</w:t>
      </w:r>
      <w:bookmarkEnd w:id="13"/>
    </w:p>
    <w:p w14:paraId="390604FF" w14:textId="77777777" w:rsidR="005655B4" w:rsidRDefault="00000000">
      <w:r>
        <w:t>To provide pastoral ministry to those facing same-sex attraction or who identify themselves as transgender:</w:t>
      </w:r>
    </w:p>
    <w:p w14:paraId="36FA6B27" w14:textId="77777777" w:rsidR="005655B4" w:rsidRDefault="00000000">
      <w:pPr>
        <w:numPr>
          <w:ilvl w:val="0"/>
          <w:numId w:val="7"/>
        </w:numPr>
        <w:spacing w:before="0"/>
      </w:pPr>
      <w:r>
        <w:rPr>
          <w:color w:val="000000"/>
        </w:rPr>
        <w:t>For overnight Youth events, the</w:t>
      </w:r>
      <w:r>
        <w:t xml:space="preserve"> </w:t>
      </w:r>
      <w:r>
        <w:rPr>
          <w:color w:val="000000"/>
        </w:rPr>
        <w:t xml:space="preserve">leadership team and the </w:t>
      </w:r>
      <w:r>
        <w:t>p</w:t>
      </w:r>
      <w:r>
        <w:rPr>
          <w:color w:val="000000"/>
        </w:rPr>
        <w:t>aren</w:t>
      </w:r>
      <w:r>
        <w:t xml:space="preserve">t or guardian </w:t>
      </w:r>
      <w:r>
        <w:rPr>
          <w:color w:val="000000"/>
        </w:rPr>
        <w:t xml:space="preserve">must outline a </w:t>
      </w:r>
      <w:r>
        <w:t>plan</w:t>
      </w:r>
      <w:r>
        <w:rPr>
          <w:color w:val="000000"/>
        </w:rPr>
        <w:t xml:space="preserve"> designed to safeguard all participants. </w:t>
      </w:r>
    </w:p>
    <w:p w14:paraId="3FED79B4" w14:textId="77777777" w:rsidR="005655B4" w:rsidRDefault="00000000">
      <w:pPr>
        <w:numPr>
          <w:ilvl w:val="0"/>
          <w:numId w:val="7"/>
        </w:numPr>
        <w:spacing w:before="0"/>
      </w:pPr>
      <w:r>
        <w:rPr>
          <w:color w:val="000000"/>
        </w:rPr>
        <w:t>If possible, offer a family restroom as an act of hospitality.</w:t>
      </w:r>
    </w:p>
    <w:p w14:paraId="7D8789BE" w14:textId="77777777" w:rsidR="005655B4" w:rsidRDefault="00000000">
      <w:pPr>
        <w:pStyle w:val="Heading2"/>
        <w:numPr>
          <w:ilvl w:val="1"/>
          <w:numId w:val="3"/>
        </w:numPr>
      </w:pPr>
      <w:bookmarkStart w:id="14" w:name="_Toc196251020"/>
      <w:r>
        <w:t>Pastoral Care</w:t>
      </w:r>
      <w:bookmarkEnd w:id="14"/>
    </w:p>
    <w:p w14:paraId="53BC44F8" w14:textId="77777777" w:rsidR="005655B4" w:rsidRDefault="00000000">
      <w:r>
        <w:t xml:space="preserve">Pastoral care occurs when Clergy or other pastoral caregivers offer spiritual direction or advice concerning moral or spiritual matters. </w:t>
      </w:r>
    </w:p>
    <w:p w14:paraId="78AEBD2D" w14:textId="77777777" w:rsidR="005655B4" w:rsidRDefault="00000000">
      <w:pPr>
        <w:numPr>
          <w:ilvl w:val="0"/>
          <w:numId w:val="2"/>
        </w:numPr>
      </w:pPr>
      <w:r>
        <w:t>Pastoral care must always be for the benefit of the person receiving the care, not the person giving the care.</w:t>
      </w:r>
    </w:p>
    <w:p w14:paraId="629C5471" w14:textId="77777777" w:rsidR="005655B4" w:rsidRDefault="00000000">
      <w:pPr>
        <w:numPr>
          <w:ilvl w:val="0"/>
          <w:numId w:val="2"/>
        </w:numPr>
        <w:spacing w:before="0"/>
      </w:pPr>
      <w:r>
        <w:t>Advise your Rector (or in the case of a Rector, advise the Bishop) of any pastoral relationship that extends beyond four sessions.</w:t>
      </w:r>
    </w:p>
    <w:p w14:paraId="22605EE0" w14:textId="77777777" w:rsidR="005655B4" w:rsidRDefault="00000000">
      <w:pPr>
        <w:numPr>
          <w:ilvl w:val="0"/>
          <w:numId w:val="2"/>
        </w:numPr>
        <w:spacing w:before="0"/>
      </w:pPr>
      <w:r>
        <w:t>Do not charge fees or accept donations for pastoral care done as part of the ministry of the Congregation or Diocese.</w:t>
      </w:r>
    </w:p>
    <w:p w14:paraId="66247976" w14:textId="77777777" w:rsidR="005655B4" w:rsidRDefault="00000000">
      <w:pPr>
        <w:numPr>
          <w:ilvl w:val="0"/>
          <w:numId w:val="2"/>
        </w:numPr>
        <w:spacing w:before="0"/>
      </w:pPr>
      <w:r>
        <w:t>Be cautious in providing regular pastoral care to a member of the opposite sex. Advise your Rector (or in the case of a Rector, advise the Bishop) of such a relationship. Diligently follow the policies described in the “Meetings and Travel” section of the Ministry Worker Handbook.</w:t>
      </w:r>
    </w:p>
    <w:p w14:paraId="205485A7" w14:textId="77777777" w:rsidR="005655B4" w:rsidRDefault="00000000">
      <w:pPr>
        <w:numPr>
          <w:ilvl w:val="0"/>
          <w:numId w:val="2"/>
        </w:numPr>
        <w:spacing w:before="0"/>
      </w:pPr>
      <w:r>
        <w:t xml:space="preserve">Maintain an environment that minimizes any existence or appearance of inappropriate behavior, exploitation, or conflict of interest. </w:t>
      </w:r>
    </w:p>
    <w:p w14:paraId="65980CB7" w14:textId="77777777" w:rsidR="005655B4" w:rsidRDefault="00000000">
      <w:pPr>
        <w:numPr>
          <w:ilvl w:val="0"/>
          <w:numId w:val="2"/>
        </w:numPr>
        <w:spacing w:before="0"/>
      </w:pPr>
      <w:r>
        <w:lastRenderedPageBreak/>
        <w:t xml:space="preserve">Clergy must consult with their Rector or Bishop on boundaries in pastoral care, including as they pertain to matters such as mandatory reporting and the seal of the confessional. </w:t>
      </w:r>
    </w:p>
    <w:p w14:paraId="152CB966" w14:textId="77777777" w:rsidR="005655B4" w:rsidRDefault="00000000">
      <w:pPr>
        <w:pStyle w:val="Heading2"/>
        <w:numPr>
          <w:ilvl w:val="1"/>
          <w:numId w:val="3"/>
        </w:numPr>
      </w:pPr>
      <w:bookmarkStart w:id="15" w:name="_Toc196251021"/>
      <w:r>
        <w:t>Dating Relationships</w:t>
      </w:r>
      <w:bookmarkEnd w:id="15"/>
    </w:p>
    <w:p w14:paraId="6FD14DA0" w14:textId="77777777" w:rsidR="005655B4" w:rsidRDefault="00000000">
      <w:r>
        <w:t>Clergy and Employees of the Diocese must report a dating or romantic relationship with anyone associated with the Diocese or its Congregations to the Bishop.</w:t>
      </w:r>
    </w:p>
    <w:p w14:paraId="4B9BEF95" w14:textId="77777777" w:rsidR="005655B4" w:rsidRDefault="00000000">
      <w:r>
        <w:t>Congregation employees must report a dating or romantic relationship with anyone associated with the Congregation to the Rector.</w:t>
      </w:r>
    </w:p>
    <w:p w14:paraId="3842F5BB" w14:textId="77777777" w:rsidR="005655B4" w:rsidRDefault="00000000">
      <w:pPr>
        <w:pStyle w:val="Heading2"/>
        <w:numPr>
          <w:ilvl w:val="1"/>
          <w:numId w:val="3"/>
        </w:numPr>
      </w:pPr>
      <w:bookmarkStart w:id="16" w:name="_Toc196251022"/>
      <w:r>
        <w:t>Adults in Residential Care Facilities</w:t>
      </w:r>
      <w:bookmarkEnd w:id="16"/>
    </w:p>
    <w:p w14:paraId="7BD9CF29" w14:textId="77777777" w:rsidR="005655B4" w:rsidRDefault="00000000">
      <w:r>
        <w:t>Any ministry that meets in a residential care facility for Adults (e.g., nursing homes, assisted living residences, group homes, etc.) must abide by the policies and procedures of the facility pertinent to protecting the residents from any form of Abuse. Clergy and lay leaders must participate in any training on this subject deemed necessary by the administration of the facility. All directives of this policy must also be followed.</w:t>
      </w:r>
    </w:p>
    <w:p w14:paraId="6DED5BFE" w14:textId="77777777" w:rsidR="005655B4" w:rsidRDefault="00000000">
      <w:r>
        <w:t>To respect the privacy of the residents, no photos of a resident may be posted online or used in advertising unless the face of the resident is obscured or a photo release has been obtained by the resident or the resident’s guardian.</w:t>
      </w:r>
    </w:p>
    <w:p w14:paraId="45EF021B" w14:textId="77777777" w:rsidR="005655B4" w:rsidRDefault="00000000">
      <w:r>
        <w:t>Any financial contributions to the church made by a resident who is not legally independent must be reported to the resident’s family or legal representative.</w:t>
      </w:r>
    </w:p>
    <w:p w14:paraId="7D308FC2" w14:textId="77777777" w:rsidR="005655B4" w:rsidRDefault="00000000">
      <w:pPr>
        <w:pStyle w:val="Heading1"/>
        <w:numPr>
          <w:ilvl w:val="0"/>
          <w:numId w:val="3"/>
        </w:numPr>
      </w:pPr>
      <w:bookmarkStart w:id="17" w:name="_bo8mqvjuw4fg"/>
      <w:bookmarkStart w:id="18" w:name="_Toc196251023"/>
      <w:bookmarkEnd w:id="17"/>
      <w:r>
        <w:t>STEP FOUR: MONITORING</w:t>
      </w:r>
      <w:bookmarkEnd w:id="18"/>
    </w:p>
    <w:p w14:paraId="4B081065" w14:textId="77777777" w:rsidR="005655B4" w:rsidRDefault="00000000">
      <w:r>
        <w:t xml:space="preserve">Monitoring helps detect problems before they turn into an incident of Abuse and helps avoid wrongful allegations of Abuse where none has occurred. </w:t>
      </w:r>
    </w:p>
    <w:p w14:paraId="0F69C364" w14:textId="77777777" w:rsidR="005655B4" w:rsidRDefault="00000000">
      <w:r>
        <w:t xml:space="preserve">Ministry Workers are expected to watch for Abuse and report it as described in the “Responding and Reporting” section below. </w:t>
      </w:r>
    </w:p>
    <w:p w14:paraId="67799EDB" w14:textId="77777777" w:rsidR="005655B4" w:rsidRDefault="00000000">
      <w:r>
        <w:t>Policy violations that do not rise to the level of Abuse should be reported to your supervisor.</w:t>
      </w:r>
    </w:p>
    <w:p w14:paraId="3FD014FF" w14:textId="77777777" w:rsidR="005655B4" w:rsidRDefault="00000000">
      <w:pPr>
        <w:rPr>
          <w:color w:val="000000"/>
        </w:rPr>
      </w:pPr>
      <w:r>
        <w:rPr>
          <w:color w:val="000000"/>
        </w:rPr>
        <w:t xml:space="preserve">Whenever a </w:t>
      </w:r>
      <w:r>
        <w:t>p</w:t>
      </w:r>
      <w:r>
        <w:rPr>
          <w:color w:val="000000"/>
        </w:rPr>
        <w:t>arent or legal guardian is in the presence of their c</w:t>
      </w:r>
      <w:r>
        <w:t>hild,</w:t>
      </w:r>
      <w:r>
        <w:rPr>
          <w:color w:val="000000"/>
        </w:rPr>
        <w:t xml:space="preserve"> full responsibility for t</w:t>
      </w:r>
      <w:r>
        <w:t>he Child</w:t>
      </w:r>
      <w:r>
        <w:rPr>
          <w:color w:val="000000"/>
        </w:rPr>
        <w:t xml:space="preserve"> belongs to the </w:t>
      </w:r>
      <w:r>
        <w:t>p</w:t>
      </w:r>
      <w:r>
        <w:rPr>
          <w:color w:val="000000"/>
        </w:rPr>
        <w:t>arent or legal guardian.</w:t>
      </w:r>
    </w:p>
    <w:p w14:paraId="2CC24185" w14:textId="77777777" w:rsidR="005655B4" w:rsidRDefault="00000000">
      <w:pPr>
        <w:pStyle w:val="Heading2"/>
        <w:numPr>
          <w:ilvl w:val="1"/>
          <w:numId w:val="3"/>
        </w:numPr>
      </w:pPr>
      <w:bookmarkStart w:id="19" w:name="_Toc196251024"/>
      <w:r>
        <w:t>Overnight or Off-Site Events for Children</w:t>
      </w:r>
      <w:bookmarkEnd w:id="19"/>
    </w:p>
    <w:p w14:paraId="33585EB6" w14:textId="5243DABC" w:rsidR="005655B4" w:rsidRDefault="006F0B4E">
      <w:r>
        <w:t>We want to encourage positive, life-changing ministry events while also making them safe. Overnight and off-site events require special precautions for safety. Ministry Workers should be especially diligent in monitoring and supervising off-site activities.</w:t>
      </w:r>
    </w:p>
    <w:p w14:paraId="60364C53" w14:textId="77777777" w:rsidR="005655B4" w:rsidRDefault="00000000">
      <w:pPr>
        <w:numPr>
          <w:ilvl w:val="0"/>
          <w:numId w:val="12"/>
        </w:numPr>
        <w:ind w:left="360"/>
      </w:pPr>
      <w:r>
        <w:rPr>
          <w:color w:val="000000"/>
        </w:rPr>
        <w:t xml:space="preserve">The leader from any Congregation offering overnight events, trips, and camps, as well as Diocesan sponsored Camp Directors (if any), must complete additional relevant training such as </w:t>
      </w:r>
      <w:r>
        <w:t>MinistrySafe</w:t>
      </w:r>
      <w:r>
        <w:rPr>
          <w:color w:val="000000"/>
        </w:rPr>
        <w:t>’s “Camp Leadership Training” every three years.</w:t>
      </w:r>
    </w:p>
    <w:p w14:paraId="1E1AEEAF" w14:textId="77777777" w:rsidR="005655B4" w:rsidRDefault="00000000">
      <w:pPr>
        <w:widowControl w:val="0"/>
        <w:numPr>
          <w:ilvl w:val="0"/>
          <w:numId w:val="12"/>
        </w:numPr>
        <w:spacing w:before="0"/>
        <w:ind w:left="360" w:right="168"/>
        <w:jc w:val="left"/>
        <w:rPr>
          <w:color w:val="000000"/>
        </w:rPr>
      </w:pPr>
      <w:r>
        <w:t>Consent from parents or legal guardians</w:t>
      </w:r>
      <w:r>
        <w:rPr>
          <w:color w:val="000000"/>
        </w:rPr>
        <w:t xml:space="preserve"> must be obtained. </w:t>
      </w:r>
    </w:p>
    <w:p w14:paraId="0A4383F2" w14:textId="77777777" w:rsidR="005655B4" w:rsidRDefault="00000000">
      <w:pPr>
        <w:numPr>
          <w:ilvl w:val="0"/>
          <w:numId w:val="12"/>
        </w:numPr>
        <w:spacing w:before="0"/>
        <w:ind w:left="360"/>
      </w:pPr>
      <w:r>
        <w:rPr>
          <w:color w:val="000000"/>
        </w:rPr>
        <w:t>The Rule of Two Adults or the Rule of Three must be followed</w:t>
      </w:r>
      <w:r>
        <w:t>.</w:t>
      </w:r>
    </w:p>
    <w:p w14:paraId="5B29A29E" w14:textId="77777777" w:rsidR="005655B4" w:rsidRDefault="00000000">
      <w:pPr>
        <w:numPr>
          <w:ilvl w:val="0"/>
          <w:numId w:val="12"/>
        </w:numPr>
        <w:spacing w:before="0"/>
        <w:ind w:left="360"/>
      </w:pPr>
      <w:r>
        <w:lastRenderedPageBreak/>
        <w:t xml:space="preserve">If applicable, procedures for showering or changing clothes must be provided so that participants (both Ministry Workers and Youth) are never nude in sight of one another. </w:t>
      </w:r>
    </w:p>
    <w:p w14:paraId="67508114" w14:textId="77777777" w:rsidR="005655B4" w:rsidRDefault="00000000">
      <w:pPr>
        <w:numPr>
          <w:ilvl w:val="0"/>
          <w:numId w:val="12"/>
        </w:numPr>
        <w:spacing w:before="0"/>
        <w:ind w:left="360"/>
      </w:pPr>
      <w:r>
        <w:rPr>
          <w:color w:val="000000"/>
        </w:rPr>
        <w:t xml:space="preserve">Overnight sleeping arrangements must be submitted in writing to and approved by the </w:t>
      </w:r>
      <w:r>
        <w:t>Youth Pastor.</w:t>
      </w:r>
    </w:p>
    <w:p w14:paraId="1674DBDF" w14:textId="089E7B61" w:rsidR="005655B4" w:rsidRDefault="00000000">
      <w:pPr>
        <w:numPr>
          <w:ilvl w:val="0"/>
          <w:numId w:val="12"/>
        </w:numPr>
        <w:spacing w:before="0"/>
        <w:ind w:left="360"/>
      </w:pPr>
      <w:r>
        <w:rPr>
          <w:color w:val="000000"/>
        </w:rPr>
        <w:t xml:space="preserve">When </w:t>
      </w:r>
      <w:r>
        <w:t>Youth</w:t>
      </w:r>
      <w:r>
        <w:rPr>
          <w:color w:val="000000"/>
        </w:rPr>
        <w:t xml:space="preserve"> are known to be awake, </w:t>
      </w:r>
      <w:r w:rsidR="00AA529B">
        <w:rPr>
          <w:color w:val="000000"/>
        </w:rPr>
        <w:t xml:space="preserve">at least one </w:t>
      </w:r>
      <w:r>
        <w:rPr>
          <w:color w:val="000000"/>
        </w:rPr>
        <w:t>Ministry Worker</w:t>
      </w:r>
      <w:r w:rsidR="00AA529B">
        <w:rPr>
          <w:color w:val="000000"/>
        </w:rPr>
        <w:t xml:space="preserve"> </w:t>
      </w:r>
      <w:r>
        <w:rPr>
          <w:color w:val="000000"/>
        </w:rPr>
        <w:t>should be awake and monitoring Youth to ensure safe behavior.</w:t>
      </w:r>
    </w:p>
    <w:p w14:paraId="1C23BA4D" w14:textId="77777777" w:rsidR="005655B4" w:rsidRDefault="00000000">
      <w:pPr>
        <w:numPr>
          <w:ilvl w:val="0"/>
          <w:numId w:val="12"/>
        </w:numPr>
        <w:spacing w:before="0"/>
        <w:ind w:left="360"/>
      </w:pPr>
      <w:r>
        <w:rPr>
          <w:color w:val="000000"/>
        </w:rPr>
        <w:t>Appropriately modest sleeping attire must be worn.</w:t>
      </w:r>
    </w:p>
    <w:p w14:paraId="21AEEFF8" w14:textId="77777777" w:rsidR="005655B4" w:rsidRDefault="00000000">
      <w:pPr>
        <w:numPr>
          <w:ilvl w:val="0"/>
          <w:numId w:val="12"/>
        </w:numPr>
        <w:spacing w:before="0"/>
        <w:ind w:left="360"/>
      </w:pPr>
      <w:r>
        <w:t>B</w:t>
      </w:r>
      <w:r>
        <w:rPr>
          <w:color w:val="000000"/>
        </w:rPr>
        <w:t>oys and girls must sleep in separate rooms, properly supervised by Ministry Workers of the same biological sex.</w:t>
      </w:r>
    </w:p>
    <w:p w14:paraId="4F38C852" w14:textId="77777777" w:rsidR="005655B4" w:rsidRDefault="00000000">
      <w:pPr>
        <w:numPr>
          <w:ilvl w:val="0"/>
          <w:numId w:val="12"/>
        </w:numPr>
        <w:spacing w:before="0"/>
        <w:ind w:left="360"/>
      </w:pPr>
      <w:r>
        <w:rPr>
          <w:color w:val="000000"/>
        </w:rPr>
        <w:t>Whenever possible, Ministry Workers will sleep in the same room as Youth, or in an adjoining room with the door between the rooms kept open.</w:t>
      </w:r>
    </w:p>
    <w:p w14:paraId="5069D9B7" w14:textId="77777777" w:rsidR="005655B4" w:rsidRDefault="00000000">
      <w:pPr>
        <w:numPr>
          <w:ilvl w:val="0"/>
          <w:numId w:val="12"/>
        </w:numPr>
        <w:spacing w:before="0"/>
        <w:ind w:left="360"/>
      </w:pPr>
      <w:r>
        <w:rPr>
          <w:color w:val="000000"/>
        </w:rPr>
        <w:t xml:space="preserve">If overnight arrangements do not include standard beds, each person will use single sleeping bags or blankets; a “one-person-to-one bag or blanket” rule will be observed. </w:t>
      </w:r>
    </w:p>
    <w:p w14:paraId="07D218DA" w14:textId="77777777" w:rsidR="005655B4" w:rsidRDefault="00000000">
      <w:pPr>
        <w:pStyle w:val="Heading1"/>
        <w:numPr>
          <w:ilvl w:val="0"/>
          <w:numId w:val="3"/>
        </w:numPr>
        <w:ind w:left="720" w:hanging="720"/>
      </w:pPr>
      <w:bookmarkStart w:id="20" w:name="_Toc196251025"/>
      <w:r>
        <w:t>STEP FIVE: RESPONDING AND REPORTING</w:t>
      </w:r>
      <w:bookmarkEnd w:id="20"/>
    </w:p>
    <w:p w14:paraId="22100EBB" w14:textId="77777777" w:rsidR="005655B4" w:rsidRDefault="00000000">
      <w:r>
        <w:t xml:space="preserve">Refer to the </w:t>
      </w:r>
      <w:r>
        <w:rPr>
          <w:i/>
          <w:iCs/>
        </w:rPr>
        <w:t>Ministry Worker Handbook</w:t>
      </w:r>
      <w:r>
        <w:t xml:space="preserve"> for policies that every Ministry Worker needs to know and follow.</w:t>
      </w:r>
    </w:p>
    <w:p w14:paraId="5D11E3DD" w14:textId="77777777" w:rsidR="005655B4" w:rsidRDefault="00000000">
      <w:r>
        <w:t>After Abuse has been reported, any Clergy who may subsequently be involved in the process must not hear the sacramental confession of any person involved.</w:t>
      </w:r>
    </w:p>
    <w:p w14:paraId="125F7D83" w14:textId="77777777" w:rsidR="005655B4" w:rsidRDefault="00000000">
      <w:pPr>
        <w:pStyle w:val="Heading2"/>
        <w:numPr>
          <w:ilvl w:val="1"/>
          <w:numId w:val="3"/>
        </w:numPr>
        <w:ind w:left="720" w:hanging="720"/>
      </w:pPr>
      <w:bookmarkStart w:id="21" w:name="_Toc196251026"/>
      <w:r>
        <w:t>Reports Against Non-Clergy</w:t>
      </w:r>
      <w:bookmarkEnd w:id="21"/>
    </w:p>
    <w:p w14:paraId="745ED777" w14:textId="77777777" w:rsidR="005655B4" w:rsidRDefault="00000000">
      <w:pPr>
        <w:numPr>
          <w:ilvl w:val="0"/>
          <w:numId w:val="15"/>
        </w:numPr>
        <w:spacing w:before="0"/>
      </w:pPr>
      <w:r>
        <w:rPr>
          <w:color w:val="000000"/>
        </w:rPr>
        <w:t xml:space="preserve">When the report is regarding Abuse toward a </w:t>
      </w:r>
      <w:r>
        <w:t>Child</w:t>
      </w:r>
      <w:r>
        <w:rPr>
          <w:color w:val="000000"/>
        </w:rPr>
        <w:t xml:space="preserve"> or Vulnerable Adult,</w:t>
      </w:r>
      <w:r>
        <w:t xml:space="preserve"> first e</w:t>
      </w:r>
      <w:r>
        <w:rPr>
          <w:color w:val="000000"/>
        </w:rPr>
        <w:t>nsure th</w:t>
      </w:r>
      <w:r>
        <w:t>eir safety and ensure</w:t>
      </w:r>
      <w:r>
        <w:rPr>
          <w:color w:val="000000"/>
        </w:rPr>
        <w:t xml:space="preserve"> that a report has been made to state authorities</w:t>
      </w:r>
      <w:r>
        <w:t xml:space="preserve"> in accordance with applicable law and legal privilege.</w:t>
      </w:r>
    </w:p>
    <w:p w14:paraId="757CD801" w14:textId="77777777" w:rsidR="005655B4" w:rsidRDefault="00000000">
      <w:pPr>
        <w:numPr>
          <w:ilvl w:val="0"/>
          <w:numId w:val="15"/>
        </w:numPr>
        <w:spacing w:before="0"/>
      </w:pPr>
      <w:r>
        <w:t xml:space="preserve">Report to an Intake Officer. </w:t>
      </w:r>
    </w:p>
    <w:p w14:paraId="51778E3B" w14:textId="77777777" w:rsidR="005655B4" w:rsidRDefault="00000000">
      <w:pPr>
        <w:numPr>
          <w:ilvl w:val="0"/>
          <w:numId w:val="25"/>
        </w:numPr>
        <w:spacing w:before="0"/>
      </w:pPr>
      <w:r>
        <w:t>The person who witnessed or became aware of the Abuse must report to the Intake Officer. If desired, the person making the report may request the Children’s Pastor or the Youth Pastor to participate in making the report. Confidentiality will be honored consistent with law and the safety of the alleged victim.</w:t>
      </w:r>
    </w:p>
    <w:p w14:paraId="72984E9D" w14:textId="77777777" w:rsidR="005655B4" w:rsidRDefault="00000000">
      <w:pPr>
        <w:numPr>
          <w:ilvl w:val="0"/>
          <w:numId w:val="25"/>
        </w:numPr>
        <w:spacing w:before="0"/>
      </w:pPr>
      <w:r>
        <w:t>The Intake Officer will inform the Bishop.</w:t>
      </w:r>
    </w:p>
    <w:p w14:paraId="580CCD6D" w14:textId="77777777" w:rsidR="005655B4" w:rsidRDefault="00000000">
      <w:pPr>
        <w:numPr>
          <w:ilvl w:val="0"/>
          <w:numId w:val="25"/>
        </w:numPr>
        <w:spacing w:before="0"/>
      </w:pPr>
      <w:r>
        <w:t>A Warden and the Rector of the Congregation in which the alleged misconduct occurred will be informed so that the matter can be addressed at the level of the Congregation with pastoral support, as needed, from the Diocese.</w:t>
      </w:r>
    </w:p>
    <w:p w14:paraId="7E31BA1E" w14:textId="77777777" w:rsidR="005655B4" w:rsidRDefault="00000000">
      <w:pPr>
        <w:numPr>
          <w:ilvl w:val="0"/>
          <w:numId w:val="25"/>
        </w:numPr>
        <w:spacing w:before="0"/>
      </w:pPr>
      <w:r>
        <w:t>If the report is regarding a Child or Vulnerable Adult, the Chancellor, the Chair of the Standing Committee, and the Diocesan Safeguarding Coordinator will also be informed.</w:t>
      </w:r>
    </w:p>
    <w:p w14:paraId="54BE03D6" w14:textId="77777777" w:rsidR="005655B4" w:rsidRDefault="00000000">
      <w:pPr>
        <w:numPr>
          <w:ilvl w:val="0"/>
          <w:numId w:val="15"/>
        </w:numPr>
        <w:spacing w:before="0"/>
      </w:pPr>
      <w:r>
        <w:rPr>
          <w:color w:val="000000"/>
        </w:rPr>
        <w:t>The Rector and Vestry are responsible for the Congregation’s investigative and disciplinary procedures. All aspects of any inquiry or investigation must be fully documented and filed. The Diocesan Safeguarding Coordinator and the Intake Officer are available for guidance regarding the process and required documentation.</w:t>
      </w:r>
    </w:p>
    <w:p w14:paraId="18A61B03" w14:textId="77777777" w:rsidR="005655B4" w:rsidRDefault="00000000">
      <w:pPr>
        <w:numPr>
          <w:ilvl w:val="0"/>
          <w:numId w:val="15"/>
        </w:numPr>
        <w:spacing w:before="0"/>
      </w:pPr>
      <w:r>
        <w:rPr>
          <w:color w:val="000000"/>
        </w:rPr>
        <w:t>Suspension of employment or volunteer activities:</w:t>
      </w:r>
    </w:p>
    <w:p w14:paraId="3766F5A4" w14:textId="77777777" w:rsidR="005655B4" w:rsidRDefault="00000000">
      <w:pPr>
        <w:numPr>
          <w:ilvl w:val="1"/>
          <w:numId w:val="15"/>
        </w:numPr>
        <w:spacing w:before="0"/>
        <w:ind w:left="1008"/>
      </w:pPr>
      <w:r>
        <w:rPr>
          <w:color w:val="000000"/>
        </w:rPr>
        <w:t>The alleged offender’s Congregation-related employment or volunteer activity may be suspended by the Rector. The Rector will immediately consult with the Bishop.</w:t>
      </w:r>
      <w:r>
        <w:t xml:space="preserve"> The suspension may last</w:t>
      </w:r>
      <w:r>
        <w:rPr>
          <w:color w:val="000000"/>
        </w:rPr>
        <w:t xml:space="preserve"> until such time as the allegations of misconduct or Abuse are resolved.</w:t>
      </w:r>
    </w:p>
    <w:p w14:paraId="03EA6D39" w14:textId="77777777" w:rsidR="005655B4" w:rsidRDefault="00000000">
      <w:pPr>
        <w:numPr>
          <w:ilvl w:val="1"/>
          <w:numId w:val="15"/>
        </w:numPr>
        <w:spacing w:before="0"/>
        <w:ind w:left="1008"/>
      </w:pPr>
      <w:r>
        <w:rPr>
          <w:color w:val="000000"/>
        </w:rPr>
        <w:t>Th</w:t>
      </w:r>
      <w:r>
        <w:t>e suspension</w:t>
      </w:r>
      <w:r>
        <w:rPr>
          <w:color w:val="000000"/>
        </w:rPr>
        <w:t xml:space="preserve"> is without prejudice (i.e., it does not imply guilt or innocence of the person under investigation).</w:t>
      </w:r>
    </w:p>
    <w:p w14:paraId="536CD29C" w14:textId="77777777" w:rsidR="005655B4" w:rsidRDefault="00000000">
      <w:pPr>
        <w:numPr>
          <w:ilvl w:val="0"/>
          <w:numId w:val="15"/>
        </w:numPr>
        <w:spacing w:before="0"/>
      </w:pPr>
      <w:r>
        <w:rPr>
          <w:color w:val="000000"/>
        </w:rPr>
        <w:lastRenderedPageBreak/>
        <w:t xml:space="preserve">The Rector </w:t>
      </w:r>
      <w:r>
        <w:t>will</w:t>
      </w:r>
      <w:r>
        <w:rPr>
          <w:color w:val="000000"/>
        </w:rPr>
        <w:t xml:space="preserve"> facilitate finding pastoral care for all those involved, including the person making the complaint</w:t>
      </w:r>
      <w:r>
        <w:t xml:space="preserve">, </w:t>
      </w:r>
      <w:r>
        <w:rPr>
          <w:color w:val="000000"/>
        </w:rPr>
        <w:t>the alleged offender</w:t>
      </w:r>
      <w:r>
        <w:t>, the victim, and the victim’s parents or legal guardians if applicable.</w:t>
      </w:r>
    </w:p>
    <w:p w14:paraId="10D89FA3" w14:textId="155E8216" w:rsidR="005655B4" w:rsidRDefault="00000000">
      <w:pPr>
        <w:numPr>
          <w:ilvl w:val="1"/>
          <w:numId w:val="15"/>
        </w:numPr>
        <w:spacing w:before="0"/>
        <w:ind w:left="1008"/>
      </w:pPr>
      <w:r>
        <w:rPr>
          <w:color w:val="000000"/>
        </w:rPr>
        <w:t xml:space="preserve">Alleged offenders </w:t>
      </w:r>
      <w:r w:rsidR="006F0B4E">
        <w:rPr>
          <w:color w:val="000000"/>
        </w:rPr>
        <w:t xml:space="preserve">and victims </w:t>
      </w:r>
      <w:r>
        <w:rPr>
          <w:color w:val="000000"/>
        </w:rPr>
        <w:t>should be treated with dignity and support.</w:t>
      </w:r>
    </w:p>
    <w:p w14:paraId="6170F872" w14:textId="77777777" w:rsidR="005655B4" w:rsidRDefault="00000000">
      <w:pPr>
        <w:numPr>
          <w:ilvl w:val="1"/>
          <w:numId w:val="15"/>
        </w:numPr>
        <w:spacing w:before="0"/>
        <w:ind w:left="1008"/>
      </w:pPr>
      <w:r>
        <w:rPr>
          <w:color w:val="000000"/>
        </w:rPr>
        <w:t>Confidentiality should be maintained with maximum discretion.</w:t>
      </w:r>
    </w:p>
    <w:p w14:paraId="45F80B26" w14:textId="77777777" w:rsidR="005655B4" w:rsidRDefault="00000000">
      <w:pPr>
        <w:numPr>
          <w:ilvl w:val="1"/>
          <w:numId w:val="15"/>
        </w:numPr>
        <w:spacing w:before="0"/>
        <w:ind w:left="1008"/>
      </w:pPr>
      <w:r>
        <w:rPr>
          <w:color w:val="000000"/>
        </w:rPr>
        <w:t>Pastoral care may include the use of advisors, chaplains, or consultants:</w:t>
      </w:r>
    </w:p>
    <w:p w14:paraId="57D0938F" w14:textId="10AC4814" w:rsidR="005655B4" w:rsidRDefault="00000000">
      <w:pPr>
        <w:numPr>
          <w:ilvl w:val="0"/>
          <w:numId w:val="11"/>
        </w:numPr>
        <w:spacing w:before="0"/>
      </w:pPr>
      <w:r>
        <w:rPr>
          <w:b/>
          <w:bCs/>
          <w:color w:val="000000"/>
        </w:rPr>
        <w:t>Advisor:</w:t>
      </w:r>
      <w:r>
        <w:rPr>
          <w:color w:val="000000"/>
        </w:rPr>
        <w:t xml:space="preserve"> A person selected by the person making the </w:t>
      </w:r>
      <w:r w:rsidR="00813D1A">
        <w:rPr>
          <w:color w:val="000000"/>
        </w:rPr>
        <w:t>complaint or</w:t>
      </w:r>
      <w:r>
        <w:rPr>
          <w:color w:val="000000"/>
        </w:rPr>
        <w:t xml:space="preserve"> appointed by the Rector if the person making the complaint so desires, to assist the person making the complaint in understanding the disciplinary processes of the Congregation, including obtaining assistance to formulate and submit a report of Abuse or misconduct.</w:t>
      </w:r>
    </w:p>
    <w:p w14:paraId="77B9BE38" w14:textId="77777777" w:rsidR="005655B4" w:rsidRDefault="00000000">
      <w:pPr>
        <w:numPr>
          <w:ilvl w:val="0"/>
          <w:numId w:val="11"/>
        </w:numPr>
        <w:spacing w:before="0"/>
      </w:pPr>
      <w:r>
        <w:rPr>
          <w:b/>
          <w:bCs/>
          <w:color w:val="000000"/>
        </w:rPr>
        <w:t>Chaplain:</w:t>
      </w:r>
      <w:r>
        <w:rPr>
          <w:color w:val="000000"/>
        </w:rPr>
        <w:t xml:space="preserve"> A spiritual advisor to the person making the complaint or to the alleged offender.</w:t>
      </w:r>
    </w:p>
    <w:p w14:paraId="2BC3726A" w14:textId="4705A20E" w:rsidR="005655B4" w:rsidRDefault="00000000">
      <w:pPr>
        <w:numPr>
          <w:ilvl w:val="0"/>
          <w:numId w:val="11"/>
        </w:numPr>
        <w:spacing w:before="0"/>
      </w:pPr>
      <w:r>
        <w:rPr>
          <w:b/>
          <w:bCs/>
          <w:color w:val="000000"/>
        </w:rPr>
        <w:t>Consultant:</w:t>
      </w:r>
      <w:r>
        <w:rPr>
          <w:color w:val="000000"/>
        </w:rPr>
        <w:t xml:space="preserve"> A person selected by the alleged </w:t>
      </w:r>
      <w:r w:rsidR="00813D1A">
        <w:rPr>
          <w:color w:val="000000"/>
        </w:rPr>
        <w:t>offender or</w:t>
      </w:r>
      <w:r>
        <w:rPr>
          <w:color w:val="000000"/>
        </w:rPr>
        <w:t xml:space="preserve"> appointed by the Rector if the alleged offender so desires, to consult with and advise the alleged offender. </w:t>
      </w:r>
    </w:p>
    <w:p w14:paraId="040920F5" w14:textId="77777777" w:rsidR="005655B4" w:rsidRDefault="00000000">
      <w:pPr>
        <w:pStyle w:val="Heading2"/>
        <w:numPr>
          <w:ilvl w:val="1"/>
          <w:numId w:val="3"/>
        </w:numPr>
      </w:pPr>
      <w:bookmarkStart w:id="22" w:name="_Toc196251027"/>
      <w:r>
        <w:t>Reports Against Clergy</w:t>
      </w:r>
      <w:bookmarkEnd w:id="22"/>
    </w:p>
    <w:p w14:paraId="6D41FF50" w14:textId="77777777" w:rsidR="005655B4" w:rsidRDefault="00000000">
      <w:pPr>
        <w:numPr>
          <w:ilvl w:val="0"/>
          <w:numId w:val="20"/>
        </w:numPr>
        <w:spacing w:before="0"/>
      </w:pPr>
      <w:r>
        <w:t>When the report is regarding Abuse toward a Child or Vulnerable Adult, first ensure their safety and ensure that a report has been made to state authorities in accordance with applicable law and legal privilege.</w:t>
      </w:r>
    </w:p>
    <w:p w14:paraId="17EC95A1" w14:textId="77777777" w:rsidR="005655B4" w:rsidRDefault="00000000">
      <w:pPr>
        <w:numPr>
          <w:ilvl w:val="0"/>
          <w:numId w:val="20"/>
        </w:numPr>
        <w:spacing w:before="0"/>
      </w:pPr>
      <w:r>
        <w:t xml:space="preserve">Report to an Intake Officer as described at </w:t>
      </w:r>
      <w:hyperlink r:id="rId24">
        <w:r w:rsidR="005655B4">
          <w:rPr>
            <w:rStyle w:val="Hyperlink"/>
          </w:rPr>
          <w:t>midwestanglican.org/reporting-misconduct</w:t>
        </w:r>
      </w:hyperlink>
      <w:r>
        <w:t>. Additional responses of the Diocese will be described in the UMD Canons.</w:t>
      </w:r>
    </w:p>
    <w:p w14:paraId="6A34F4D0" w14:textId="77777777" w:rsidR="005655B4" w:rsidRDefault="00000000">
      <w:pPr>
        <w:pStyle w:val="Heading2"/>
        <w:numPr>
          <w:ilvl w:val="1"/>
          <w:numId w:val="3"/>
        </w:numPr>
      </w:pPr>
      <w:bookmarkStart w:id="23" w:name="_Toc196251028"/>
      <w:r>
        <w:t>Reports Against the Bishop</w:t>
      </w:r>
      <w:bookmarkEnd w:id="23"/>
    </w:p>
    <w:p w14:paraId="0CA0B9AA" w14:textId="77777777" w:rsidR="005655B4" w:rsidRDefault="00000000">
      <w:r>
        <w:t xml:space="preserve">Anyone believing that the Bishop has engaged in any Abuse, or an Intake Officer who receives a report against the Bishop, must immediately submit the report in writing to the Province via email at </w:t>
      </w:r>
      <w:hyperlink r:id="rId25">
        <w:r w:rsidR="005655B4">
          <w:rPr>
            <w:rStyle w:val="Hyperlink"/>
            <w:u w:val="none"/>
          </w:rPr>
          <w:t>misconduct@acna.org</w:t>
        </w:r>
      </w:hyperlink>
      <w:r>
        <w:t>.</w:t>
      </w:r>
    </w:p>
    <w:p w14:paraId="0CFF6A08" w14:textId="77777777" w:rsidR="005655B4" w:rsidRDefault="00000000">
      <w:pPr>
        <w:pStyle w:val="Heading1"/>
        <w:numPr>
          <w:ilvl w:val="0"/>
          <w:numId w:val="3"/>
        </w:numPr>
      </w:pPr>
      <w:bookmarkStart w:id="24" w:name="_Toc196251029"/>
      <w:r>
        <w:t>COMPLIANCE</w:t>
      </w:r>
      <w:bookmarkEnd w:id="24"/>
    </w:p>
    <w:p w14:paraId="3D935C05" w14:textId="77777777" w:rsidR="005655B4" w:rsidRDefault="00000000">
      <w:pPr>
        <w:pStyle w:val="Heading2"/>
        <w:numPr>
          <w:ilvl w:val="1"/>
          <w:numId w:val="3"/>
        </w:numPr>
      </w:pPr>
      <w:bookmarkStart w:id="25" w:name="_Toc196251030"/>
      <w:r>
        <w:t>Insurance</w:t>
      </w:r>
      <w:bookmarkEnd w:id="25"/>
    </w:p>
    <w:p w14:paraId="593DFE9C" w14:textId="77777777" w:rsidR="005655B4" w:rsidRDefault="00000000">
      <w:r>
        <w:t>Each Congregation and the Diocese must have sexual misconduct insurance coverage.</w:t>
      </w:r>
    </w:p>
    <w:p w14:paraId="3A5D9BDC" w14:textId="77777777" w:rsidR="005655B4" w:rsidRDefault="00000000">
      <w:r>
        <w:t xml:space="preserve">Insurance companies may require a response to a report of Abuse within a specified time frame or the institution forfeits coverage. Failure to comply with policy standards could result in denial of insurance coverage in the event of a claim. </w:t>
      </w:r>
    </w:p>
    <w:p w14:paraId="3431240F" w14:textId="77777777" w:rsidR="005655B4" w:rsidRDefault="00000000">
      <w:pPr>
        <w:pStyle w:val="Heading2"/>
        <w:numPr>
          <w:ilvl w:val="1"/>
          <w:numId w:val="3"/>
        </w:numPr>
      </w:pPr>
      <w:bookmarkStart w:id="26" w:name="_Toc196251031"/>
      <w:r>
        <w:t>Responsibility for this Policy</w:t>
      </w:r>
      <w:bookmarkEnd w:id="26"/>
    </w:p>
    <w:p w14:paraId="5C4124D2" w14:textId="77777777" w:rsidR="005655B4" w:rsidRDefault="00000000">
      <w:r>
        <w:t>The Bishop has overall responsibility for the administration of this policy with respect to Clergy and to Ministry Workers who serve the Diocese rather than a specific Congregation.</w:t>
      </w:r>
    </w:p>
    <w:p w14:paraId="4A2E702B" w14:textId="77777777" w:rsidR="005655B4" w:rsidRDefault="00000000">
      <w:r>
        <w:t>The Rector has overall responsibility for the administration of this policy within the Congregation that he leads and for providing all reports requested by the Diocese. In the absence of a Rector, the Senior Warden will be responsible. Duties may be delegated.</w:t>
      </w:r>
    </w:p>
    <w:p w14:paraId="72920054" w14:textId="77777777" w:rsidR="005655B4" w:rsidRDefault="00000000">
      <w:pPr>
        <w:pStyle w:val="Heading2"/>
        <w:numPr>
          <w:ilvl w:val="1"/>
          <w:numId w:val="3"/>
        </w:numPr>
      </w:pPr>
      <w:bookmarkStart w:id="27" w:name="_Toc196251032"/>
      <w:r>
        <w:lastRenderedPageBreak/>
        <w:t>Policy Oversight</w:t>
      </w:r>
      <w:bookmarkEnd w:id="27"/>
    </w:p>
    <w:p w14:paraId="66238721" w14:textId="77777777" w:rsidR="005655B4" w:rsidRDefault="00000000">
      <w:r>
        <w:t>The Diocese is responsible for:</w:t>
      </w:r>
    </w:p>
    <w:p w14:paraId="7C03FD7D" w14:textId="77777777" w:rsidR="005655B4" w:rsidRDefault="00000000">
      <w:pPr>
        <w:numPr>
          <w:ilvl w:val="0"/>
          <w:numId w:val="9"/>
        </w:numPr>
        <w:ind w:left="720"/>
      </w:pPr>
      <w:r>
        <w:rPr>
          <w:color w:val="000000"/>
        </w:rPr>
        <w:t xml:space="preserve">Upholding the Constitution and Canons of the ACNA and upholding the Constitution and Canons of the </w:t>
      </w:r>
      <w:r>
        <w:t>Diocese</w:t>
      </w:r>
      <w:r>
        <w:rPr>
          <w:color w:val="000000"/>
        </w:rPr>
        <w:t>.</w:t>
      </w:r>
    </w:p>
    <w:p w14:paraId="402091F5" w14:textId="77777777" w:rsidR="005655B4" w:rsidRDefault="00000000">
      <w:pPr>
        <w:numPr>
          <w:ilvl w:val="0"/>
          <w:numId w:val="9"/>
        </w:numPr>
        <w:spacing w:before="0"/>
        <w:ind w:left="720"/>
      </w:pPr>
      <w:r>
        <w:rPr>
          <w:color w:val="000000"/>
        </w:rPr>
        <w:t>Setting clear diocesan policies, guidelines, and standards</w:t>
      </w:r>
    </w:p>
    <w:p w14:paraId="3C8C2CE9" w14:textId="77777777" w:rsidR="005655B4" w:rsidRDefault="00000000">
      <w:pPr>
        <w:numPr>
          <w:ilvl w:val="0"/>
          <w:numId w:val="9"/>
        </w:numPr>
        <w:spacing w:before="0"/>
        <w:ind w:left="720"/>
      </w:pPr>
      <w:r>
        <w:rPr>
          <w:color w:val="000000"/>
        </w:rPr>
        <w:t>Upholding this policy in a consistent, clear, and transparent manner.</w:t>
      </w:r>
    </w:p>
    <w:p w14:paraId="68A3B65E" w14:textId="77777777" w:rsidR="005655B4" w:rsidRDefault="00000000">
      <w:pPr>
        <w:numPr>
          <w:ilvl w:val="0"/>
          <w:numId w:val="9"/>
        </w:numPr>
        <w:spacing w:before="0"/>
        <w:ind w:left="720"/>
      </w:pPr>
      <w:r>
        <w:t>Tracking diocesan required screening and training for all Clergy and for all Ministry Workers who serve the Diocese rather than a specific Congregation.</w:t>
      </w:r>
    </w:p>
    <w:p w14:paraId="6B98182D" w14:textId="77777777" w:rsidR="005655B4" w:rsidRDefault="00000000">
      <w:pPr>
        <w:spacing w:before="240"/>
        <w:rPr>
          <w:color w:val="000000"/>
        </w:rPr>
      </w:pPr>
      <w:r>
        <w:t>Each Congregation i</w:t>
      </w:r>
      <w:r>
        <w:rPr>
          <w:color w:val="000000"/>
        </w:rPr>
        <w:t xml:space="preserve">s responsible for: </w:t>
      </w:r>
    </w:p>
    <w:p w14:paraId="44E462FE" w14:textId="77777777" w:rsidR="005655B4" w:rsidRDefault="00000000">
      <w:pPr>
        <w:numPr>
          <w:ilvl w:val="0"/>
          <w:numId w:val="10"/>
        </w:numPr>
        <w:ind w:left="720"/>
      </w:pPr>
      <w:r>
        <w:rPr>
          <w:color w:val="000000"/>
        </w:rPr>
        <w:t>Upholding the Constitution and Canons of the ACNA and upholding the Constitution and Canons of the Diocese.</w:t>
      </w:r>
    </w:p>
    <w:p w14:paraId="08B692A7" w14:textId="77777777" w:rsidR="005655B4" w:rsidRDefault="00000000">
      <w:pPr>
        <w:numPr>
          <w:ilvl w:val="0"/>
          <w:numId w:val="10"/>
        </w:numPr>
        <w:spacing w:before="0"/>
        <w:ind w:left="720"/>
      </w:pPr>
      <w:r>
        <w:rPr>
          <w:color w:val="000000"/>
        </w:rPr>
        <w:t>Upholding this policy within their Congregation.</w:t>
      </w:r>
    </w:p>
    <w:p w14:paraId="5F24C51E" w14:textId="77777777" w:rsidR="005655B4" w:rsidRDefault="00000000">
      <w:pPr>
        <w:numPr>
          <w:ilvl w:val="0"/>
          <w:numId w:val="10"/>
        </w:numPr>
        <w:spacing w:before="0"/>
        <w:ind w:left="720"/>
      </w:pPr>
      <w:r>
        <w:rPr>
          <w:color w:val="000000"/>
        </w:rPr>
        <w:t>Reconciling this policy with the conditions of their Congregation’s insurance coverage and laws of state.</w:t>
      </w:r>
    </w:p>
    <w:p w14:paraId="20AAEF6F" w14:textId="77777777" w:rsidR="005655B4" w:rsidRDefault="00000000">
      <w:pPr>
        <w:numPr>
          <w:ilvl w:val="0"/>
          <w:numId w:val="10"/>
        </w:numPr>
        <w:spacing w:before="0"/>
        <w:ind w:left="720"/>
      </w:pPr>
      <w:r>
        <w:t>Screening and tracking the screenings for all Ministry Workers serving the Congregation. (The Diocese does additional screening for resident Clergy.)</w:t>
      </w:r>
    </w:p>
    <w:p w14:paraId="58B03F81" w14:textId="77777777" w:rsidR="005655B4" w:rsidRDefault="00000000">
      <w:pPr>
        <w:numPr>
          <w:ilvl w:val="0"/>
          <w:numId w:val="10"/>
        </w:numPr>
        <w:spacing w:before="0"/>
        <w:ind w:left="720"/>
      </w:pPr>
      <w:r>
        <w:t>Training and tracking the training of all Ministry Workers (Employees, Clergy, volunteers) ministering within the Congregation. (The Diocese does additional training for resident Clergy.)</w:t>
      </w:r>
    </w:p>
    <w:p w14:paraId="7C810AF5" w14:textId="77777777" w:rsidR="005655B4" w:rsidRDefault="00000000">
      <w:pPr>
        <w:ind w:left="216" w:hanging="216"/>
        <w:rPr>
          <w:color w:val="000000"/>
        </w:rPr>
      </w:pPr>
      <w:r>
        <w:rPr>
          <w:color w:val="000000"/>
        </w:rPr>
        <w:t>The Diocesan Safeguarding Coordinator is responsible for:</w:t>
      </w:r>
    </w:p>
    <w:p w14:paraId="7D8E43B3" w14:textId="77777777" w:rsidR="005655B4" w:rsidRDefault="00000000">
      <w:pPr>
        <w:numPr>
          <w:ilvl w:val="0"/>
          <w:numId w:val="18"/>
        </w:numPr>
        <w:ind w:left="648"/>
      </w:pPr>
      <w:r>
        <w:rPr>
          <w:color w:val="000000"/>
        </w:rPr>
        <w:t xml:space="preserve">Overseeing the compliance process for </w:t>
      </w:r>
      <w:r>
        <w:t>Congregations</w:t>
      </w:r>
      <w:r>
        <w:rPr>
          <w:color w:val="000000"/>
        </w:rPr>
        <w:t>.</w:t>
      </w:r>
    </w:p>
    <w:p w14:paraId="55C81D0B" w14:textId="77777777" w:rsidR="005655B4" w:rsidRDefault="00000000">
      <w:pPr>
        <w:numPr>
          <w:ilvl w:val="0"/>
          <w:numId w:val="18"/>
        </w:numPr>
        <w:spacing w:before="0"/>
        <w:ind w:left="648"/>
      </w:pPr>
      <w:r>
        <w:rPr>
          <w:color w:val="000000"/>
        </w:rPr>
        <w:t>Working with the Standing Committee to keep this policy updated.</w:t>
      </w:r>
    </w:p>
    <w:p w14:paraId="790F01F0" w14:textId="77777777" w:rsidR="005655B4" w:rsidRDefault="00000000">
      <w:pPr>
        <w:numPr>
          <w:ilvl w:val="0"/>
          <w:numId w:val="18"/>
        </w:numPr>
        <w:spacing w:before="0"/>
        <w:ind w:left="648"/>
      </w:pPr>
      <w:r>
        <w:rPr>
          <w:color w:val="000000"/>
        </w:rPr>
        <w:t xml:space="preserve">Supporting Congregations and the </w:t>
      </w:r>
      <w:r>
        <w:t>Diocese</w:t>
      </w:r>
      <w:r>
        <w:rPr>
          <w:color w:val="000000"/>
        </w:rPr>
        <w:t xml:space="preserve"> in implementing this policy.</w:t>
      </w:r>
    </w:p>
    <w:p w14:paraId="4FCA5750" w14:textId="77777777" w:rsidR="005655B4" w:rsidRDefault="00000000">
      <w:pPr>
        <w:ind w:left="288" w:hanging="288"/>
        <w:rPr>
          <w:color w:val="000000"/>
        </w:rPr>
      </w:pPr>
      <w:r>
        <w:rPr>
          <w:color w:val="000000"/>
        </w:rPr>
        <w:t>The Standing Committee is responsible for:</w:t>
      </w:r>
    </w:p>
    <w:p w14:paraId="20846CF5" w14:textId="77777777" w:rsidR="005655B4" w:rsidRDefault="00000000">
      <w:pPr>
        <w:numPr>
          <w:ilvl w:val="0"/>
          <w:numId w:val="19"/>
        </w:numPr>
        <w:spacing w:before="0"/>
        <w:ind w:left="648"/>
      </w:pPr>
      <w:r>
        <w:rPr>
          <w:color w:val="000000"/>
        </w:rPr>
        <w:t xml:space="preserve">The creation and promulgation of this policy. </w:t>
      </w:r>
    </w:p>
    <w:p w14:paraId="1354C521" w14:textId="77777777" w:rsidR="005655B4" w:rsidRDefault="00000000">
      <w:pPr>
        <w:numPr>
          <w:ilvl w:val="0"/>
          <w:numId w:val="19"/>
        </w:numPr>
        <w:spacing w:before="0"/>
        <w:ind w:left="648"/>
      </w:pPr>
      <w:r>
        <w:t>Reviewing and approving Congregation-specific exceptions to this policy.</w:t>
      </w:r>
    </w:p>
    <w:p w14:paraId="361B3976" w14:textId="499BA3D4" w:rsidR="005655B4" w:rsidRDefault="00000000">
      <w:pPr>
        <w:numPr>
          <w:ilvl w:val="0"/>
          <w:numId w:val="19"/>
        </w:numPr>
        <w:spacing w:before="0"/>
        <w:ind w:left="648"/>
      </w:pPr>
      <w:r>
        <w:rPr>
          <w:color w:val="000000"/>
        </w:rPr>
        <w:t xml:space="preserve">Reviewing and if </w:t>
      </w:r>
      <w:r w:rsidR="00813D1A">
        <w:rPr>
          <w:color w:val="000000"/>
        </w:rPr>
        <w:t>necessary,</w:t>
      </w:r>
      <w:r>
        <w:rPr>
          <w:color w:val="000000"/>
        </w:rPr>
        <w:t xml:space="preserve"> revising this policy in light of practical experiences, medical and other scholarly research, legal developments, and other relevant considerations. </w:t>
      </w:r>
    </w:p>
    <w:p w14:paraId="4D783FBB" w14:textId="77777777" w:rsidR="005655B4" w:rsidRDefault="00000000">
      <w:pPr>
        <w:spacing w:before="0"/>
        <w:rPr>
          <w:rFonts w:ascii="Arial" w:eastAsia="Arial" w:hAnsi="Arial" w:cs="Arial"/>
          <w:color w:val="000000"/>
          <w:sz w:val="22"/>
          <w:szCs w:val="22"/>
        </w:rPr>
      </w:pPr>
      <w:r>
        <w:rPr>
          <w:color w:val="000000"/>
        </w:rPr>
        <w:t>These responsibilities may be delegated to other bodies approved by the Standing Committee.</w:t>
      </w:r>
    </w:p>
    <w:p w14:paraId="1931B6F0" w14:textId="77777777" w:rsidR="005655B4" w:rsidRDefault="00000000">
      <w:pPr>
        <w:pStyle w:val="Heading2"/>
        <w:numPr>
          <w:ilvl w:val="1"/>
          <w:numId w:val="3"/>
        </w:numPr>
      </w:pPr>
      <w:bookmarkStart w:id="28" w:name="_Toc196251033"/>
      <w:r>
        <w:t>Compliance Documentation</w:t>
      </w:r>
      <w:bookmarkEnd w:id="28"/>
    </w:p>
    <w:p w14:paraId="2343CC09" w14:textId="77777777" w:rsidR="005655B4" w:rsidRDefault="00000000">
      <w:r>
        <w:t>All Supervisors and Clergy must annually certify that they have read this policy document—see the appendix below.</w:t>
      </w:r>
    </w:p>
    <w:p w14:paraId="7AF74D9B" w14:textId="77777777" w:rsidR="005655B4" w:rsidRDefault="00000000">
      <w:r>
        <w:t>The Rector and Warden of each Congregation must certify compliance with this policy annually. A link to a form for this purpose will be provided by the Diocese.</w:t>
      </w:r>
    </w:p>
    <w:p w14:paraId="7C69396D" w14:textId="77777777" w:rsidR="005655B4" w:rsidRDefault="005655B4"/>
    <w:p w14:paraId="6BCD100B" w14:textId="77777777" w:rsidR="005655B4" w:rsidRDefault="005655B4"/>
    <w:p w14:paraId="34ED632B" w14:textId="77777777" w:rsidR="005655B4" w:rsidRDefault="005655B4"/>
    <w:p w14:paraId="695B447D" w14:textId="77777777" w:rsidR="00813D1A" w:rsidRDefault="00813D1A"/>
    <w:p w14:paraId="2FBA6C21" w14:textId="59075430" w:rsidR="005655B4" w:rsidRDefault="00000000" w:rsidP="000F1197">
      <w:pPr>
        <w:pStyle w:val="Heading1"/>
        <w:numPr>
          <w:ilvl w:val="0"/>
          <w:numId w:val="3"/>
        </w:numPr>
      </w:pPr>
      <w:bookmarkStart w:id="29" w:name="_Toc196251034"/>
      <w:r>
        <w:lastRenderedPageBreak/>
        <w:t>RESOURCES</w:t>
      </w:r>
      <w:bookmarkEnd w:id="29"/>
    </w:p>
    <w:p w14:paraId="1DD2F46C" w14:textId="77777777" w:rsidR="005655B4" w:rsidRDefault="00000000">
      <w:pPr>
        <w:spacing w:before="0"/>
        <w:jc w:val="left"/>
        <w:rPr>
          <w:b/>
        </w:rPr>
      </w:pPr>
      <w:r>
        <w:rPr>
          <w:b/>
          <w:color w:val="000000"/>
          <w:sz w:val="22"/>
          <w:szCs w:val="22"/>
        </w:rPr>
        <w:t>American Anglican Council Clergy Care Groups:</w:t>
      </w:r>
      <w:r>
        <w:rPr>
          <w:b/>
          <w:color w:val="000000"/>
        </w:rPr>
        <w:t xml:space="preserve"> </w:t>
      </w:r>
    </w:p>
    <w:p w14:paraId="40F7A32F" w14:textId="77777777" w:rsidR="005655B4" w:rsidRDefault="00000000">
      <w:pPr>
        <w:numPr>
          <w:ilvl w:val="0"/>
          <w:numId w:val="14"/>
        </w:numPr>
        <w:spacing w:before="0"/>
        <w:jc w:val="left"/>
      </w:pPr>
      <w:r>
        <w:t xml:space="preserve">Clergy Care Groups: </w:t>
      </w:r>
      <w:hyperlink r:id="rId26">
        <w:r w:rsidR="005655B4">
          <w:rPr>
            <w:color w:val="00558F"/>
            <w:u w:val="single"/>
          </w:rPr>
          <w:t>americananglican.org/clergy-care-groups</w:t>
        </w:r>
      </w:hyperlink>
    </w:p>
    <w:p w14:paraId="773C14A4" w14:textId="77777777" w:rsidR="005655B4" w:rsidRDefault="00000000">
      <w:pPr>
        <w:spacing w:before="120"/>
        <w:jc w:val="left"/>
        <w:rPr>
          <w:b/>
        </w:rPr>
      </w:pPr>
      <w:r>
        <w:rPr>
          <w:b/>
          <w:color w:val="000000"/>
        </w:rPr>
        <w:t>Anglican Church in North America</w:t>
      </w:r>
    </w:p>
    <w:p w14:paraId="56F0DE39" w14:textId="77777777" w:rsidR="005655B4" w:rsidRDefault="005655B4">
      <w:pPr>
        <w:numPr>
          <w:ilvl w:val="0"/>
          <w:numId w:val="14"/>
        </w:numPr>
        <w:spacing w:before="0"/>
        <w:jc w:val="left"/>
      </w:pPr>
      <w:hyperlink r:id="rId27">
        <w:r>
          <w:rPr>
            <w:color w:val="1155CC"/>
            <w:u w:val="single"/>
          </w:rPr>
          <w:t>Caring for the Community Resources</w:t>
        </w:r>
      </w:hyperlink>
    </w:p>
    <w:p w14:paraId="718A1A47" w14:textId="77777777" w:rsidR="005655B4" w:rsidRDefault="00000000">
      <w:pPr>
        <w:numPr>
          <w:ilvl w:val="0"/>
          <w:numId w:val="14"/>
        </w:numPr>
        <w:spacing w:before="0"/>
        <w:jc w:val="left"/>
        <w:rPr>
          <w:color w:val="000000"/>
        </w:rPr>
      </w:pPr>
      <w:r>
        <w:t xml:space="preserve">Home Page: </w:t>
      </w:r>
      <w:hyperlink r:id="rId28">
        <w:r w:rsidR="005655B4">
          <w:rPr>
            <w:color w:val="1155CC"/>
            <w:u w:val="single"/>
          </w:rPr>
          <w:t>anglicanchurch.net/</w:t>
        </w:r>
      </w:hyperlink>
    </w:p>
    <w:p w14:paraId="5A1F135F" w14:textId="77777777" w:rsidR="005655B4" w:rsidRDefault="00000000">
      <w:pPr>
        <w:numPr>
          <w:ilvl w:val="0"/>
          <w:numId w:val="14"/>
        </w:numPr>
        <w:spacing w:before="0"/>
        <w:jc w:val="left"/>
        <w:rPr>
          <w:color w:val="000000"/>
        </w:rPr>
      </w:pPr>
      <w:r>
        <w:rPr>
          <w:color w:val="000000"/>
        </w:rPr>
        <w:t>Report misconduct a</w:t>
      </w:r>
      <w:r>
        <w:t xml:space="preserve">gainst a bishop: </w:t>
      </w:r>
      <w:hyperlink r:id="rId29">
        <w:r w:rsidR="005655B4">
          <w:rPr>
            <w:color w:val="00558F"/>
            <w:u w:val="single"/>
          </w:rPr>
          <w:t>misconduct@a</w:t>
        </w:r>
      </w:hyperlink>
      <w:hyperlink r:id="rId30">
        <w:r w:rsidR="005655B4">
          <w:rPr>
            <w:color w:val="00558F"/>
            <w:u w:val="single"/>
          </w:rPr>
          <w:t>cna.org</w:t>
        </w:r>
      </w:hyperlink>
    </w:p>
    <w:p w14:paraId="75370DD5" w14:textId="77777777" w:rsidR="005655B4" w:rsidRDefault="00000000">
      <w:pPr>
        <w:spacing w:before="120"/>
        <w:jc w:val="left"/>
        <w:rPr>
          <w:b/>
          <w:color w:val="000000"/>
        </w:rPr>
      </w:pPr>
      <w:r>
        <w:rPr>
          <w:b/>
          <w:color w:val="000000"/>
        </w:rPr>
        <w:t>Brotherhood Mutual</w:t>
      </w:r>
    </w:p>
    <w:p w14:paraId="5C1A9AEA" w14:textId="77777777" w:rsidR="005655B4" w:rsidRDefault="00000000">
      <w:pPr>
        <w:numPr>
          <w:ilvl w:val="0"/>
          <w:numId w:val="14"/>
        </w:numPr>
        <w:spacing w:before="0"/>
        <w:jc w:val="left"/>
      </w:pPr>
      <w:r>
        <w:t xml:space="preserve">Home Page: </w:t>
      </w:r>
      <w:hyperlink r:id="rId31">
        <w:r w:rsidR="005655B4">
          <w:rPr>
            <w:color w:val="1155CC"/>
            <w:u w:val="single"/>
          </w:rPr>
          <w:t>brotherhoodmutual.com</w:t>
        </w:r>
      </w:hyperlink>
    </w:p>
    <w:p w14:paraId="03B5EA7D" w14:textId="77777777" w:rsidR="005655B4" w:rsidRDefault="00000000">
      <w:pPr>
        <w:numPr>
          <w:ilvl w:val="0"/>
          <w:numId w:val="14"/>
        </w:numPr>
        <w:spacing w:before="0"/>
        <w:jc w:val="left"/>
      </w:pPr>
      <w:r>
        <w:t xml:space="preserve">Background Screening Checklist: </w:t>
      </w:r>
      <w:hyperlink r:id="rId32">
        <w:r w:rsidR="005655B4">
          <w:rPr>
            <w:color w:val="1155CC"/>
            <w:u w:val="single"/>
          </w:rPr>
          <w:t>brotherhoodmutual.com/resources/docs/M360_BackgroundScreeningChecklist.pdf</w:t>
        </w:r>
      </w:hyperlink>
    </w:p>
    <w:p w14:paraId="74F16AF7" w14:textId="77777777" w:rsidR="005655B4" w:rsidRDefault="00000000">
      <w:pPr>
        <w:spacing w:before="120"/>
        <w:jc w:val="left"/>
        <w:rPr>
          <w:b/>
        </w:rPr>
      </w:pPr>
      <w:r>
        <w:rPr>
          <w:b/>
          <w:color w:val="000000"/>
        </w:rPr>
        <w:t>ECAP (Evangelical Council for Abuse Prevention)</w:t>
      </w:r>
    </w:p>
    <w:p w14:paraId="6CA1705A" w14:textId="77777777" w:rsidR="005655B4" w:rsidRDefault="00000000">
      <w:pPr>
        <w:numPr>
          <w:ilvl w:val="0"/>
          <w:numId w:val="14"/>
        </w:numPr>
        <w:spacing w:before="0"/>
        <w:jc w:val="left"/>
      </w:pPr>
      <w:r>
        <w:t xml:space="preserve">Home Page: </w:t>
      </w:r>
      <w:hyperlink r:id="rId33">
        <w:r w:rsidR="005655B4">
          <w:rPr>
            <w:color w:val="1155CC"/>
            <w:u w:val="single"/>
          </w:rPr>
          <w:t>ecap.net</w:t>
        </w:r>
      </w:hyperlink>
    </w:p>
    <w:p w14:paraId="086018D2" w14:textId="77777777" w:rsidR="005655B4" w:rsidRDefault="00000000">
      <w:pPr>
        <w:numPr>
          <w:ilvl w:val="0"/>
          <w:numId w:val="14"/>
        </w:numPr>
        <w:spacing w:before="0"/>
        <w:jc w:val="left"/>
        <w:rPr>
          <w:color w:val="000000"/>
        </w:rPr>
      </w:pPr>
      <w:r>
        <w:t xml:space="preserve">Resource Page: </w:t>
      </w:r>
      <w:hyperlink r:id="rId34">
        <w:r w:rsidR="005655B4">
          <w:rPr>
            <w:color w:val="1155CC"/>
            <w:u w:val="single"/>
          </w:rPr>
          <w:t>ecap.net/resources/</w:t>
        </w:r>
      </w:hyperlink>
    </w:p>
    <w:p w14:paraId="69A4E7F5" w14:textId="77777777" w:rsidR="005655B4" w:rsidRDefault="00000000">
      <w:pPr>
        <w:numPr>
          <w:ilvl w:val="0"/>
          <w:numId w:val="14"/>
        </w:numPr>
        <w:spacing w:before="0"/>
        <w:jc w:val="left"/>
        <w:rPr>
          <w:color w:val="000000"/>
        </w:rPr>
      </w:pPr>
      <w:r>
        <w:t xml:space="preserve">Child Safety Coordinator Role: </w:t>
      </w:r>
      <w:hyperlink r:id="rId35">
        <w:r w:rsidR="005655B4">
          <w:rPr>
            <w:color w:val="1155CC"/>
            <w:u w:val="single"/>
          </w:rPr>
          <w:t>ecap.net/child-safety-coordinator/</w:t>
        </w:r>
      </w:hyperlink>
    </w:p>
    <w:p w14:paraId="7663A0A1" w14:textId="77777777" w:rsidR="005655B4" w:rsidRDefault="00000000">
      <w:pPr>
        <w:spacing w:before="120"/>
        <w:jc w:val="left"/>
        <w:rPr>
          <w:b/>
          <w:color w:val="000000"/>
        </w:rPr>
      </w:pPr>
      <w:r>
        <w:rPr>
          <w:b/>
          <w:color w:val="000000"/>
        </w:rPr>
        <w:t>Diocese of the Upper Midwest</w:t>
      </w:r>
    </w:p>
    <w:p w14:paraId="67163FA4" w14:textId="77777777" w:rsidR="005655B4" w:rsidRDefault="00000000">
      <w:pPr>
        <w:numPr>
          <w:ilvl w:val="0"/>
          <w:numId w:val="14"/>
        </w:numPr>
        <w:spacing w:before="0"/>
        <w:jc w:val="left"/>
        <w:rPr>
          <w:color w:val="000000"/>
        </w:rPr>
      </w:pPr>
      <w:r>
        <w:t xml:space="preserve">Home Page: </w:t>
      </w:r>
      <w:hyperlink r:id="rId36">
        <w:r w:rsidR="005655B4">
          <w:rPr>
            <w:color w:val="1155CC"/>
            <w:u w:val="single"/>
          </w:rPr>
          <w:t>midwestanglican.org</w:t>
        </w:r>
      </w:hyperlink>
    </w:p>
    <w:p w14:paraId="5B9459DB" w14:textId="77777777" w:rsidR="005655B4" w:rsidRDefault="00000000">
      <w:pPr>
        <w:numPr>
          <w:ilvl w:val="0"/>
          <w:numId w:val="14"/>
        </w:numPr>
        <w:spacing w:before="0"/>
        <w:jc w:val="left"/>
        <w:rPr>
          <w:color w:val="000000"/>
        </w:rPr>
      </w:pPr>
      <w:r>
        <w:rPr>
          <w:color w:val="000000"/>
        </w:rPr>
        <w:t>Intake Officer / Report Misconduct:</w:t>
      </w:r>
      <w:r>
        <w:rPr>
          <w:b/>
          <w:color w:val="000000"/>
        </w:rPr>
        <w:t xml:space="preserve"> </w:t>
      </w:r>
      <w:hyperlink r:id="rId37">
        <w:r w:rsidR="005655B4">
          <w:rPr>
            <w:color w:val="00558F"/>
            <w:u w:val="single"/>
          </w:rPr>
          <w:t>midwestanglican.org/reporting-misconduct/</w:t>
        </w:r>
      </w:hyperlink>
    </w:p>
    <w:p w14:paraId="65481A3F" w14:textId="77777777" w:rsidR="005655B4" w:rsidRDefault="00000000">
      <w:pPr>
        <w:spacing w:before="120"/>
        <w:jc w:val="left"/>
        <w:rPr>
          <w:b/>
          <w:color w:val="000000"/>
        </w:rPr>
      </w:pPr>
      <w:r>
        <w:rPr>
          <w:b/>
          <w:color w:val="000000"/>
        </w:rPr>
        <w:t>Mandated Report Links:</w:t>
      </w:r>
    </w:p>
    <w:p w14:paraId="1A23CE1D" w14:textId="77777777" w:rsidR="005655B4" w:rsidRDefault="00000000">
      <w:pPr>
        <w:numPr>
          <w:ilvl w:val="2"/>
          <w:numId w:val="24"/>
        </w:numPr>
        <w:spacing w:before="0" w:line="276" w:lineRule="auto"/>
        <w:jc w:val="left"/>
      </w:pPr>
      <w:r>
        <w:rPr>
          <w:rFonts w:eastAsia="Old Standard TT" w:cs="Old Standard TT"/>
          <w:color w:val="000000"/>
        </w:rPr>
        <w:t>For assistance in reporting, call the Childhelp National Child Abuse Hotline: (1-800) 422-4453</w:t>
      </w:r>
    </w:p>
    <w:p w14:paraId="6AA6DF3C" w14:textId="77777777" w:rsidR="005655B4" w:rsidRDefault="00000000">
      <w:pPr>
        <w:numPr>
          <w:ilvl w:val="2"/>
          <w:numId w:val="24"/>
        </w:numPr>
        <w:spacing w:before="0" w:line="276" w:lineRule="auto"/>
        <w:jc w:val="left"/>
      </w:pPr>
      <w:r>
        <w:rPr>
          <w:rFonts w:eastAsia="Old Standard TT" w:cs="Old Standard TT"/>
          <w:b/>
          <w:color w:val="000000"/>
        </w:rPr>
        <w:t>Illinois:</w:t>
      </w:r>
      <w:r>
        <w:rPr>
          <w:rFonts w:eastAsia="Old Standard TT" w:cs="Old Standard TT"/>
          <w:color w:val="000000"/>
        </w:rPr>
        <w:t xml:space="preserve"> </w:t>
      </w:r>
      <w:hyperlink r:id="rId38">
        <w:r w:rsidR="005655B4">
          <w:rPr>
            <w:rFonts w:eastAsia="Old Standard TT" w:cs="Old Standard TT"/>
            <w:color w:val="00558F"/>
            <w:u w:val="single"/>
          </w:rPr>
          <w:t>www2.illinois.gov/dcfs/safekids/reporting/Pages/index.aspx</w:t>
        </w:r>
      </w:hyperlink>
    </w:p>
    <w:p w14:paraId="1ECF038D" w14:textId="77777777" w:rsidR="005655B4" w:rsidRDefault="00000000">
      <w:pPr>
        <w:numPr>
          <w:ilvl w:val="2"/>
          <w:numId w:val="24"/>
        </w:numPr>
        <w:spacing w:before="0" w:line="276" w:lineRule="auto"/>
        <w:jc w:val="left"/>
      </w:pPr>
      <w:r>
        <w:rPr>
          <w:rFonts w:eastAsia="Old Standard TT" w:cs="Old Standard TT"/>
          <w:b/>
          <w:color w:val="000000"/>
        </w:rPr>
        <w:t xml:space="preserve">Iowa: </w:t>
      </w:r>
      <w:r>
        <w:rPr>
          <w:rFonts w:eastAsia="Old Standard TT" w:cs="Old Standard TT"/>
          <w:color w:val="000000"/>
        </w:rPr>
        <w:t>(1-800) 362-2178</w:t>
      </w:r>
    </w:p>
    <w:p w14:paraId="06C7EA47" w14:textId="77777777" w:rsidR="005655B4" w:rsidRDefault="00000000">
      <w:pPr>
        <w:numPr>
          <w:ilvl w:val="2"/>
          <w:numId w:val="24"/>
        </w:numPr>
        <w:spacing w:before="0" w:line="276" w:lineRule="auto"/>
        <w:jc w:val="left"/>
      </w:pPr>
      <w:r>
        <w:rPr>
          <w:rFonts w:eastAsia="Old Standard TT" w:cs="Old Standard TT"/>
          <w:b/>
          <w:color w:val="000000"/>
        </w:rPr>
        <w:t xml:space="preserve">Minnesota: </w:t>
      </w:r>
      <w:hyperlink r:id="rId39">
        <w:r w:rsidR="005655B4">
          <w:rPr>
            <w:rFonts w:eastAsia="Old Standard TT" w:cs="Old Standard TT"/>
            <w:color w:val="00558F"/>
            <w:u w:val="single"/>
          </w:rPr>
          <w:t>mn.gov/dhs/people-we-serve/children-and-families/services/child-protection/contact-us/</w:t>
        </w:r>
      </w:hyperlink>
    </w:p>
    <w:p w14:paraId="3E736628" w14:textId="77777777" w:rsidR="005655B4" w:rsidRDefault="00000000">
      <w:pPr>
        <w:widowControl w:val="0"/>
        <w:numPr>
          <w:ilvl w:val="2"/>
          <w:numId w:val="24"/>
        </w:numPr>
        <w:spacing w:before="0" w:line="276" w:lineRule="auto"/>
        <w:jc w:val="left"/>
      </w:pPr>
      <w:r>
        <w:rPr>
          <w:rFonts w:eastAsia="Old Standard TT" w:cs="Old Standard TT"/>
          <w:b/>
          <w:color w:val="222222"/>
        </w:rPr>
        <w:t xml:space="preserve">Missouri: </w:t>
      </w:r>
      <w:hyperlink r:id="rId40">
        <w:r w:rsidR="005655B4">
          <w:rPr>
            <w:rFonts w:eastAsia="Old Standard TT" w:cs="Old Standard TT"/>
            <w:color w:val="00558F"/>
            <w:u w:val="single"/>
          </w:rPr>
          <w:t>dss.mo.gov/cd/keeping-kids-safe/can.htm</w:t>
        </w:r>
      </w:hyperlink>
      <w:r>
        <w:rPr>
          <w:rFonts w:eastAsia="Old Standard TT" w:cs="Old Standard TT"/>
          <w:color w:val="1155CC"/>
        </w:rPr>
        <w:t xml:space="preserve"> </w:t>
      </w:r>
    </w:p>
    <w:p w14:paraId="6C22E77E" w14:textId="77777777" w:rsidR="005655B4" w:rsidRDefault="00000000">
      <w:pPr>
        <w:widowControl w:val="0"/>
        <w:numPr>
          <w:ilvl w:val="2"/>
          <w:numId w:val="24"/>
        </w:numPr>
        <w:spacing w:before="0" w:line="276" w:lineRule="auto"/>
        <w:jc w:val="left"/>
      </w:pPr>
      <w:r>
        <w:rPr>
          <w:rFonts w:eastAsia="Old Standard TT" w:cs="Old Standard TT"/>
          <w:b/>
          <w:color w:val="222222"/>
        </w:rPr>
        <w:t xml:space="preserve">South Dakota: </w:t>
      </w:r>
      <w:hyperlink r:id="rId41">
        <w:r w:rsidR="005655B4">
          <w:rPr>
            <w:rFonts w:eastAsia="Old Standard TT" w:cs="Old Standard TT"/>
            <w:color w:val="00558F"/>
            <w:u w:val="single"/>
          </w:rPr>
          <w:t>dss.sd.gov/childprotection/</w:t>
        </w:r>
      </w:hyperlink>
      <w:r>
        <w:rPr>
          <w:rFonts w:eastAsia="Old Standard TT" w:cs="Old Standard TT"/>
          <w:color w:val="1155CC"/>
        </w:rPr>
        <w:t xml:space="preserve"> </w:t>
      </w:r>
    </w:p>
    <w:p w14:paraId="1217BA3F" w14:textId="77777777" w:rsidR="005655B4" w:rsidRDefault="00000000">
      <w:pPr>
        <w:widowControl w:val="0"/>
        <w:numPr>
          <w:ilvl w:val="2"/>
          <w:numId w:val="24"/>
        </w:numPr>
        <w:spacing w:before="0" w:line="276" w:lineRule="auto"/>
        <w:jc w:val="left"/>
      </w:pPr>
      <w:r>
        <w:rPr>
          <w:rFonts w:eastAsia="Old Standard TT" w:cs="Old Standard TT"/>
          <w:b/>
          <w:color w:val="222222"/>
        </w:rPr>
        <w:t xml:space="preserve">Wisconsin: </w:t>
      </w:r>
      <w:hyperlink r:id="rId42">
        <w:r w:rsidR="005655B4">
          <w:rPr>
            <w:rFonts w:eastAsia="Old Standard TT" w:cs="Old Standard TT"/>
            <w:color w:val="00558F"/>
            <w:u w:val="single"/>
          </w:rPr>
          <w:t>dcf.wisconsin.gov/reportabuse</w:t>
        </w:r>
      </w:hyperlink>
      <w:r>
        <w:rPr>
          <w:rFonts w:eastAsia="Old Standard TT" w:cs="Old Standard TT"/>
          <w:color w:val="1155CC"/>
        </w:rPr>
        <w:t xml:space="preserve"> </w:t>
      </w:r>
    </w:p>
    <w:p w14:paraId="3350C4E6" w14:textId="77777777" w:rsidR="005655B4" w:rsidRDefault="00000000">
      <w:pPr>
        <w:spacing w:before="120"/>
        <w:jc w:val="left"/>
      </w:pPr>
      <w:r>
        <w:rPr>
          <w:b/>
        </w:rPr>
        <w:t>Mandated Reporter Resources/Guides/Manuals:</w:t>
      </w:r>
    </w:p>
    <w:p w14:paraId="3C9E865E" w14:textId="77777777" w:rsidR="005655B4" w:rsidRDefault="00000000">
      <w:pPr>
        <w:numPr>
          <w:ilvl w:val="0"/>
          <w:numId w:val="28"/>
        </w:numPr>
        <w:spacing w:before="0"/>
      </w:pPr>
      <w:r>
        <w:rPr>
          <w:b/>
        </w:rPr>
        <w:t xml:space="preserve">All States: </w:t>
      </w:r>
      <w:hyperlink r:id="rId43">
        <w:r w:rsidR="005655B4">
          <w:rPr>
            <w:color w:val="00558F"/>
            <w:u w:val="single"/>
          </w:rPr>
          <w:t>How to Report Child Abuse and Neglect</w:t>
        </w:r>
      </w:hyperlink>
    </w:p>
    <w:p w14:paraId="2895A3AF" w14:textId="77777777" w:rsidR="005655B4" w:rsidRDefault="00000000">
      <w:pPr>
        <w:numPr>
          <w:ilvl w:val="0"/>
          <w:numId w:val="28"/>
        </w:numPr>
        <w:spacing w:before="0"/>
        <w:jc w:val="left"/>
      </w:pPr>
      <w:r>
        <w:rPr>
          <w:b/>
        </w:rPr>
        <w:t>Illinois</w:t>
      </w:r>
      <w:r>
        <w:t xml:space="preserve">: </w:t>
      </w:r>
      <w:hyperlink r:id="rId44">
        <w:r w:rsidR="005655B4">
          <w:rPr>
            <w:rStyle w:val="Hyperlink"/>
            <w:color w:val="1155CC"/>
          </w:rPr>
          <w:t>Manual for Mandated Reporters</w:t>
        </w:r>
      </w:hyperlink>
      <w:r>
        <w:t xml:space="preserve"> </w:t>
      </w:r>
    </w:p>
    <w:p w14:paraId="0FB53AC2" w14:textId="77777777" w:rsidR="005655B4" w:rsidRDefault="00000000">
      <w:pPr>
        <w:numPr>
          <w:ilvl w:val="0"/>
          <w:numId w:val="28"/>
        </w:numPr>
        <w:spacing w:before="0"/>
        <w:jc w:val="left"/>
      </w:pPr>
      <w:r>
        <w:rPr>
          <w:b/>
        </w:rPr>
        <w:t>Iowa:</w:t>
      </w:r>
      <w:r>
        <w:t xml:space="preserve"> </w:t>
      </w:r>
      <w:hyperlink r:id="rId45">
        <w:r w:rsidR="005655B4">
          <w:rPr>
            <w:color w:val="1155CC"/>
            <w:u w:val="single"/>
          </w:rPr>
          <w:t>Mandatory Reporter Training</w:t>
        </w:r>
      </w:hyperlink>
    </w:p>
    <w:p w14:paraId="369BD136" w14:textId="77777777" w:rsidR="005655B4" w:rsidRDefault="00000000">
      <w:pPr>
        <w:numPr>
          <w:ilvl w:val="0"/>
          <w:numId w:val="28"/>
        </w:numPr>
        <w:spacing w:before="0"/>
        <w:jc w:val="left"/>
      </w:pPr>
      <w:r>
        <w:rPr>
          <w:b/>
        </w:rPr>
        <w:t>Minnesota</w:t>
      </w:r>
      <w:r>
        <w:t xml:space="preserve">: </w:t>
      </w:r>
      <w:hyperlink r:id="rId46">
        <w:r w:rsidR="005655B4">
          <w:rPr>
            <w:color w:val="1155CC"/>
            <w:u w:val="single"/>
          </w:rPr>
          <w:t>Resource Guide for Mandated Reporter of Child Maltreatment Concerns</w:t>
        </w:r>
      </w:hyperlink>
    </w:p>
    <w:p w14:paraId="12B5C8F4" w14:textId="77777777" w:rsidR="005655B4" w:rsidRDefault="00000000">
      <w:pPr>
        <w:numPr>
          <w:ilvl w:val="0"/>
          <w:numId w:val="28"/>
        </w:numPr>
        <w:spacing w:before="0"/>
        <w:jc w:val="left"/>
      </w:pPr>
      <w:r>
        <w:rPr>
          <w:b/>
        </w:rPr>
        <w:t>Missouri:</w:t>
      </w:r>
      <w:r>
        <w:t xml:space="preserve"> </w:t>
      </w:r>
      <w:hyperlink r:id="rId47">
        <w:r w:rsidR="005655B4">
          <w:rPr>
            <w:color w:val="1155CC"/>
            <w:u w:val="single"/>
          </w:rPr>
          <w:t>Guidelines for Mandated Reporters of Child Abuse and Neglect</w:t>
        </w:r>
      </w:hyperlink>
    </w:p>
    <w:p w14:paraId="62EB054A" w14:textId="77777777" w:rsidR="005655B4" w:rsidRDefault="00000000">
      <w:pPr>
        <w:numPr>
          <w:ilvl w:val="0"/>
          <w:numId w:val="28"/>
        </w:numPr>
        <w:spacing w:before="0"/>
        <w:jc w:val="left"/>
      </w:pPr>
      <w:r>
        <w:rPr>
          <w:b/>
        </w:rPr>
        <w:t xml:space="preserve">South Dakota: </w:t>
      </w:r>
      <w:hyperlink r:id="rId48">
        <w:r w:rsidR="005655B4">
          <w:rPr>
            <w:rStyle w:val="Hyperlink"/>
          </w:rPr>
          <w:t>Mandatory Reporter Training</w:t>
        </w:r>
      </w:hyperlink>
    </w:p>
    <w:p w14:paraId="6D36E11D" w14:textId="77777777" w:rsidR="005655B4" w:rsidRDefault="00000000">
      <w:pPr>
        <w:numPr>
          <w:ilvl w:val="0"/>
          <w:numId w:val="28"/>
        </w:numPr>
        <w:spacing w:before="0"/>
        <w:jc w:val="left"/>
      </w:pPr>
      <w:r>
        <w:rPr>
          <w:b/>
        </w:rPr>
        <w:t xml:space="preserve">Wisconsin: </w:t>
      </w:r>
      <w:hyperlink r:id="rId49">
        <w:r w:rsidR="005655B4">
          <w:rPr>
            <w:color w:val="1155CC"/>
            <w:u w:val="single"/>
          </w:rPr>
          <w:t>Mandated Child Abuse and Neglect Reporters | Wisconsin Department of Children and Families</w:t>
        </w:r>
      </w:hyperlink>
    </w:p>
    <w:p w14:paraId="6D6711B0" w14:textId="77777777" w:rsidR="005655B4" w:rsidRDefault="00000000">
      <w:pPr>
        <w:keepNext/>
        <w:spacing w:before="120"/>
        <w:jc w:val="left"/>
      </w:pPr>
      <w:r>
        <w:rPr>
          <w:b/>
        </w:rPr>
        <w:t>MinistrySafe</w:t>
      </w:r>
      <w:r>
        <w:rPr>
          <w:b/>
          <w:color w:val="000000"/>
        </w:rPr>
        <w:t xml:space="preserve"> child protection training and resources</w:t>
      </w:r>
    </w:p>
    <w:p w14:paraId="261E8C64" w14:textId="77777777" w:rsidR="005655B4" w:rsidRDefault="00000000">
      <w:pPr>
        <w:numPr>
          <w:ilvl w:val="0"/>
          <w:numId w:val="17"/>
        </w:numPr>
        <w:spacing w:before="0"/>
        <w:jc w:val="left"/>
      </w:pPr>
      <w:r>
        <w:rPr>
          <w:color w:val="000000"/>
        </w:rPr>
        <w:t xml:space="preserve">All ACNA Congregations qualify for special pricing through ACNA’s partnership with </w:t>
      </w:r>
      <w:r>
        <w:t>MinistrySafe.</w:t>
      </w:r>
      <w:r>
        <w:rPr>
          <w:color w:val="000000"/>
        </w:rPr>
        <w:t xml:space="preserve"> </w:t>
      </w:r>
    </w:p>
    <w:p w14:paraId="7CFCB11D" w14:textId="77777777" w:rsidR="005655B4" w:rsidRDefault="00000000">
      <w:pPr>
        <w:numPr>
          <w:ilvl w:val="1"/>
          <w:numId w:val="17"/>
        </w:numPr>
        <w:spacing w:before="0"/>
        <w:jc w:val="left"/>
      </w:pPr>
      <w:r>
        <w:t xml:space="preserve">MinistrySafe </w:t>
      </w:r>
      <w:r>
        <w:rPr>
          <w:color w:val="000000"/>
        </w:rPr>
        <w:t xml:space="preserve">ACNA link: </w:t>
      </w:r>
      <w:hyperlink r:id="rId50">
        <w:r w:rsidR="005655B4">
          <w:rPr>
            <w:color w:val="00558F"/>
            <w:u w:val="single"/>
          </w:rPr>
          <w:t>ministrysafe.com/acna/</w:t>
        </w:r>
      </w:hyperlink>
    </w:p>
    <w:p w14:paraId="0523AF1B" w14:textId="77777777" w:rsidR="005655B4" w:rsidRDefault="00000000">
      <w:pPr>
        <w:numPr>
          <w:ilvl w:val="1"/>
          <w:numId w:val="17"/>
        </w:numPr>
        <w:spacing w:before="0"/>
        <w:jc w:val="left"/>
      </w:pPr>
      <w:r>
        <w:t>Call 817-737-7233 and ask for the ACNA2021 discount rate (currently $100)</w:t>
      </w:r>
    </w:p>
    <w:p w14:paraId="4501652B" w14:textId="77777777" w:rsidR="005655B4" w:rsidRDefault="00000000">
      <w:pPr>
        <w:numPr>
          <w:ilvl w:val="1"/>
          <w:numId w:val="17"/>
        </w:numPr>
        <w:spacing w:before="0"/>
        <w:jc w:val="left"/>
      </w:pPr>
      <w:r>
        <w:rPr>
          <w:color w:val="000000"/>
        </w:rPr>
        <w:lastRenderedPageBreak/>
        <w:t>Background check:</w:t>
      </w:r>
      <w:r>
        <w:rPr>
          <w:rFonts w:eastAsia="Arial" w:cs="Arial"/>
          <w:color w:val="000000"/>
        </w:rPr>
        <w:t xml:space="preserve"> </w:t>
      </w:r>
      <w:hyperlink r:id="rId51">
        <w:r w:rsidR="005655B4">
          <w:rPr>
            <w:rFonts w:eastAsia="Old Standard TT" w:cs="Old Standard TT"/>
            <w:color w:val="1155CC"/>
            <w:highlight w:val="white"/>
            <w:u w:val="single"/>
          </w:rPr>
          <w:t>ministrysafe.com/the-safety-system/background-check/</w:t>
        </w:r>
      </w:hyperlink>
    </w:p>
    <w:p w14:paraId="6192EB99" w14:textId="77777777" w:rsidR="005655B4" w:rsidRDefault="00000000">
      <w:pPr>
        <w:numPr>
          <w:ilvl w:val="1"/>
          <w:numId w:val="17"/>
        </w:numPr>
        <w:spacing w:before="0"/>
        <w:jc w:val="left"/>
        <w:rPr>
          <w:b/>
          <w:color w:val="000000"/>
        </w:rPr>
      </w:pPr>
      <w:r>
        <w:rPr>
          <w:color w:val="000000"/>
        </w:rPr>
        <w:t xml:space="preserve">Skillful Screening Training from </w:t>
      </w:r>
      <w:r>
        <w:t>MinistrySafe:</w:t>
      </w:r>
      <w:r>
        <w:rPr>
          <w:color w:val="000000"/>
        </w:rPr>
        <w:t xml:space="preserve"> </w:t>
      </w:r>
      <w:hyperlink r:id="rId52">
        <w:r w:rsidR="005655B4">
          <w:rPr>
            <w:color w:val="00558F"/>
            <w:u w:val="single"/>
          </w:rPr>
          <w:t>ministrysafe.com/training-sst/</w:t>
        </w:r>
      </w:hyperlink>
    </w:p>
    <w:p w14:paraId="5C6549A3" w14:textId="77777777" w:rsidR="005655B4" w:rsidRDefault="005655B4">
      <w:pPr>
        <w:spacing w:before="0"/>
        <w:jc w:val="left"/>
        <w:rPr>
          <w:b/>
        </w:rPr>
      </w:pPr>
    </w:p>
    <w:p w14:paraId="34C6D220" w14:textId="77777777" w:rsidR="005655B4" w:rsidRDefault="00000000">
      <w:pPr>
        <w:spacing w:before="0"/>
        <w:jc w:val="left"/>
        <w:rPr>
          <w:b/>
          <w:color w:val="000000"/>
          <w:sz w:val="22"/>
          <w:szCs w:val="22"/>
        </w:rPr>
      </w:pPr>
      <w:r>
        <w:rPr>
          <w:b/>
          <w:color w:val="000000"/>
          <w:sz w:val="22"/>
          <w:szCs w:val="22"/>
        </w:rPr>
        <w:t>Protect My Ministry child protection training and resources</w:t>
      </w:r>
    </w:p>
    <w:p w14:paraId="4A77DC48" w14:textId="77777777" w:rsidR="005655B4" w:rsidRDefault="00000000">
      <w:pPr>
        <w:numPr>
          <w:ilvl w:val="0"/>
          <w:numId w:val="14"/>
        </w:numPr>
        <w:spacing w:before="0"/>
        <w:jc w:val="left"/>
        <w:rPr>
          <w:bCs/>
          <w:sz w:val="22"/>
          <w:szCs w:val="22"/>
        </w:rPr>
      </w:pPr>
      <w:r>
        <w:rPr>
          <w:bCs/>
          <w:color w:val="000000"/>
          <w:sz w:val="22"/>
          <w:szCs w:val="22"/>
        </w:rPr>
        <w:t>All ACNA Congregations qualify for special pricing through ACNA’s partnership with Protect My Ministry.</w:t>
      </w:r>
    </w:p>
    <w:p w14:paraId="734A9B02" w14:textId="77777777" w:rsidR="005655B4" w:rsidRDefault="00000000">
      <w:pPr>
        <w:numPr>
          <w:ilvl w:val="1"/>
          <w:numId w:val="14"/>
        </w:numPr>
        <w:spacing w:before="0"/>
        <w:jc w:val="left"/>
        <w:rPr>
          <w:sz w:val="22"/>
          <w:szCs w:val="22"/>
        </w:rPr>
      </w:pPr>
      <w:r>
        <w:rPr>
          <w:b/>
          <w:color w:val="000000"/>
          <w:sz w:val="22"/>
          <w:szCs w:val="22"/>
        </w:rPr>
        <w:t xml:space="preserve">ACNA Link </w:t>
      </w:r>
      <w:hyperlink r:id="rId53">
        <w:r w:rsidR="005655B4">
          <w:rPr>
            <w:color w:val="00558F"/>
            <w:sz w:val="22"/>
            <w:szCs w:val="22"/>
            <w:u w:val="single"/>
          </w:rPr>
          <w:t>protectmyministry.com/integrated-partners/partner-acna/</w:t>
        </w:r>
      </w:hyperlink>
    </w:p>
    <w:p w14:paraId="1029884D" w14:textId="77777777" w:rsidR="005655B4" w:rsidRDefault="005655B4">
      <w:pPr>
        <w:numPr>
          <w:ilvl w:val="1"/>
          <w:numId w:val="14"/>
        </w:numPr>
        <w:spacing w:before="0"/>
        <w:jc w:val="left"/>
        <w:rPr>
          <w:sz w:val="22"/>
          <w:szCs w:val="22"/>
        </w:rPr>
      </w:pPr>
      <w:hyperlink r:id="rId54">
        <w:r>
          <w:rPr>
            <w:rStyle w:val="Hyperlink"/>
            <w:sz w:val="22"/>
            <w:szCs w:val="22"/>
          </w:rPr>
          <w:t>Background Check Blueprint guide</w:t>
        </w:r>
      </w:hyperlink>
    </w:p>
    <w:p w14:paraId="245EAD18" w14:textId="77777777" w:rsidR="005655B4" w:rsidRDefault="005655B4">
      <w:pPr>
        <w:spacing w:before="0"/>
        <w:jc w:val="left"/>
        <w:rPr>
          <w:b/>
          <w:color w:val="000000"/>
          <w:sz w:val="22"/>
          <w:szCs w:val="22"/>
        </w:rPr>
      </w:pPr>
    </w:p>
    <w:p w14:paraId="5F233142" w14:textId="77777777" w:rsidR="005655B4" w:rsidRDefault="00000000">
      <w:pPr>
        <w:spacing w:before="0"/>
        <w:jc w:val="left"/>
        <w:rPr>
          <w:b/>
          <w:color w:val="000000"/>
          <w:sz w:val="22"/>
          <w:szCs w:val="22"/>
        </w:rPr>
      </w:pPr>
      <w:r>
        <w:rPr>
          <w:b/>
          <w:color w:val="000000"/>
          <w:sz w:val="22"/>
          <w:szCs w:val="22"/>
        </w:rPr>
        <w:t xml:space="preserve">Resources for </w:t>
      </w:r>
      <w:r>
        <w:rPr>
          <w:b/>
          <w:sz w:val="22"/>
          <w:szCs w:val="22"/>
        </w:rPr>
        <w:t>parents or legal guardians</w:t>
      </w:r>
      <w:r>
        <w:rPr>
          <w:b/>
          <w:color w:val="000000"/>
          <w:sz w:val="22"/>
          <w:szCs w:val="22"/>
        </w:rPr>
        <w:t xml:space="preserve">/Church Leaders: </w:t>
      </w:r>
    </w:p>
    <w:p w14:paraId="64258C03" w14:textId="77777777" w:rsidR="005655B4" w:rsidRDefault="005655B4">
      <w:pPr>
        <w:numPr>
          <w:ilvl w:val="0"/>
          <w:numId w:val="16"/>
        </w:numPr>
        <w:spacing w:before="0"/>
        <w:jc w:val="left"/>
        <w:rPr>
          <w:color w:val="000000"/>
          <w:sz w:val="22"/>
          <w:szCs w:val="22"/>
        </w:rPr>
      </w:pPr>
      <w:hyperlink r:id="rId55">
        <w:r>
          <w:rPr>
            <w:color w:val="1155CC"/>
            <w:sz w:val="22"/>
            <w:szCs w:val="22"/>
            <w:u w:val="single"/>
          </w:rPr>
          <w:t>Resources for Identifying, Preventing, and Responding to Abuse—Church of the Resurrection, IL</w:t>
        </w:r>
      </w:hyperlink>
    </w:p>
    <w:p w14:paraId="0F794388" w14:textId="77777777" w:rsidR="005655B4" w:rsidRDefault="005655B4">
      <w:pPr>
        <w:spacing w:before="0"/>
        <w:jc w:val="left"/>
        <w:rPr>
          <w:b/>
          <w:color w:val="000000"/>
          <w:sz w:val="22"/>
          <w:szCs w:val="22"/>
        </w:rPr>
      </w:pPr>
    </w:p>
    <w:p w14:paraId="3A207639" w14:textId="77777777" w:rsidR="005655B4" w:rsidRDefault="00000000">
      <w:pPr>
        <w:spacing w:before="0"/>
        <w:jc w:val="left"/>
        <w:rPr>
          <w:b/>
          <w:color w:val="000000"/>
          <w:sz w:val="22"/>
          <w:szCs w:val="22"/>
        </w:rPr>
      </w:pPr>
      <w:r>
        <w:rPr>
          <w:b/>
          <w:color w:val="000000"/>
          <w:sz w:val="22"/>
          <w:szCs w:val="22"/>
        </w:rPr>
        <w:t>Sample Supervisory Plans:</w:t>
      </w:r>
    </w:p>
    <w:p w14:paraId="0A643CEE" w14:textId="77777777" w:rsidR="005655B4" w:rsidRDefault="005655B4">
      <w:pPr>
        <w:numPr>
          <w:ilvl w:val="0"/>
          <w:numId w:val="14"/>
        </w:numPr>
        <w:spacing w:before="0"/>
        <w:jc w:val="left"/>
        <w:rPr>
          <w:color w:val="000000"/>
          <w:sz w:val="22"/>
          <w:szCs w:val="22"/>
        </w:rPr>
      </w:pPr>
      <w:hyperlink r:id="rId56">
        <w:r>
          <w:rPr>
            <w:color w:val="1155CC"/>
            <w:sz w:val="22"/>
            <w:szCs w:val="22"/>
            <w:u w:val="single"/>
          </w:rPr>
          <w:t>ACNA Sample Supervisory Plan</w:t>
        </w:r>
      </w:hyperlink>
    </w:p>
    <w:p w14:paraId="4282303B" w14:textId="77777777" w:rsidR="005655B4" w:rsidRDefault="005655B4">
      <w:pPr>
        <w:numPr>
          <w:ilvl w:val="0"/>
          <w:numId w:val="14"/>
        </w:numPr>
        <w:spacing w:before="0"/>
        <w:jc w:val="left"/>
        <w:rPr>
          <w:color w:val="000000"/>
          <w:sz w:val="22"/>
          <w:szCs w:val="22"/>
        </w:rPr>
      </w:pPr>
      <w:hyperlink r:id="rId57">
        <w:r>
          <w:rPr>
            <w:color w:val="1155CC"/>
            <w:sz w:val="22"/>
            <w:szCs w:val="22"/>
            <w:u w:val="single"/>
          </w:rPr>
          <w:t>Gulf Atlantic Diocese Sample Supervisory Plans</w:t>
        </w:r>
      </w:hyperlink>
    </w:p>
    <w:p w14:paraId="17812300" w14:textId="77777777" w:rsidR="005655B4" w:rsidRDefault="005655B4">
      <w:pPr>
        <w:spacing w:before="0"/>
        <w:jc w:val="left"/>
        <w:rPr>
          <w:b/>
          <w:color w:val="000000"/>
          <w:sz w:val="22"/>
          <w:szCs w:val="22"/>
        </w:rPr>
      </w:pPr>
    </w:p>
    <w:p w14:paraId="50286920" w14:textId="77777777" w:rsidR="005655B4" w:rsidRDefault="00000000">
      <w:pPr>
        <w:spacing w:before="0"/>
        <w:jc w:val="left"/>
        <w:rPr>
          <w:b/>
          <w:color w:val="000000"/>
          <w:sz w:val="22"/>
          <w:szCs w:val="22"/>
        </w:rPr>
      </w:pPr>
      <w:r>
        <w:rPr>
          <w:b/>
          <w:color w:val="000000"/>
          <w:sz w:val="22"/>
          <w:szCs w:val="22"/>
        </w:rPr>
        <w:t>Social Media:</w:t>
      </w:r>
    </w:p>
    <w:p w14:paraId="3955DE52" w14:textId="77777777" w:rsidR="005655B4" w:rsidRDefault="005655B4">
      <w:pPr>
        <w:numPr>
          <w:ilvl w:val="0"/>
          <w:numId w:val="14"/>
        </w:numPr>
        <w:spacing w:before="0"/>
        <w:jc w:val="left"/>
        <w:rPr>
          <w:color w:val="000000"/>
          <w:sz w:val="22"/>
          <w:szCs w:val="22"/>
        </w:rPr>
      </w:pPr>
      <w:hyperlink r:id="rId58">
        <w:r>
          <w:rPr>
            <w:color w:val="00558F"/>
            <w:sz w:val="22"/>
            <w:szCs w:val="22"/>
            <w:u w:val="single"/>
          </w:rPr>
          <w:t>A Christian Code of Ethics for Using Social Media</w:t>
        </w:r>
      </w:hyperlink>
    </w:p>
    <w:p w14:paraId="2E3EC6A2" w14:textId="77777777" w:rsidR="005655B4" w:rsidRDefault="005655B4">
      <w:pPr>
        <w:spacing w:before="0"/>
        <w:jc w:val="left"/>
        <w:rPr>
          <w:color w:val="000000"/>
          <w:sz w:val="22"/>
          <w:szCs w:val="22"/>
        </w:rPr>
      </w:pPr>
    </w:p>
    <w:p w14:paraId="3956FC55" w14:textId="77777777" w:rsidR="005655B4" w:rsidRDefault="00000000">
      <w:pPr>
        <w:spacing w:before="0"/>
        <w:jc w:val="left"/>
        <w:rPr>
          <w:b/>
          <w:color w:val="000000"/>
          <w:sz w:val="22"/>
          <w:szCs w:val="22"/>
        </w:rPr>
      </w:pPr>
      <w:r>
        <w:rPr>
          <w:b/>
          <w:color w:val="000000"/>
          <w:sz w:val="22"/>
          <w:szCs w:val="22"/>
        </w:rPr>
        <w:t>The Lion and the Lamb: How the Gospel Informs our Responses to Abuse</w:t>
      </w:r>
    </w:p>
    <w:p w14:paraId="591B2DA8" w14:textId="77777777" w:rsidR="005655B4" w:rsidRDefault="005655B4">
      <w:pPr>
        <w:numPr>
          <w:ilvl w:val="0"/>
          <w:numId w:val="14"/>
        </w:numPr>
        <w:spacing w:before="0"/>
        <w:jc w:val="left"/>
        <w:rPr>
          <w:color w:val="000000"/>
          <w:sz w:val="22"/>
          <w:szCs w:val="22"/>
        </w:rPr>
      </w:pPr>
      <w:hyperlink r:id="rId59">
        <w:r>
          <w:rPr>
            <w:color w:val="00558F"/>
            <w:sz w:val="22"/>
            <w:szCs w:val="22"/>
            <w:u w:val="single"/>
          </w:rPr>
          <w:t>youtube.com/watch?v=mQPk5pA0zuo</w:t>
        </w:r>
      </w:hyperlink>
    </w:p>
    <w:p w14:paraId="02B36BA3" w14:textId="77777777" w:rsidR="005655B4" w:rsidRDefault="005655B4">
      <w:pPr>
        <w:spacing w:before="0" w:after="240"/>
        <w:jc w:val="left"/>
        <w:rPr>
          <w:b/>
          <w:smallCaps/>
          <w:color w:val="00558F"/>
          <w:sz w:val="40"/>
          <w:szCs w:val="40"/>
        </w:rPr>
      </w:pPr>
      <w:bookmarkStart w:id="30" w:name="_ihv636"/>
      <w:bookmarkEnd w:id="30"/>
    </w:p>
    <w:p w14:paraId="38350B61" w14:textId="77777777" w:rsidR="005655B4" w:rsidRDefault="00000000">
      <w:pPr>
        <w:rPr>
          <w:b/>
          <w:smallCaps/>
          <w:color w:val="00558F"/>
          <w:sz w:val="40"/>
          <w:szCs w:val="40"/>
        </w:rPr>
      </w:pPr>
      <w:r>
        <w:br w:type="page"/>
      </w:r>
    </w:p>
    <w:p w14:paraId="660266CC" w14:textId="77777777" w:rsidR="005655B4" w:rsidRDefault="00000000">
      <w:pPr>
        <w:pStyle w:val="Heading1"/>
        <w:numPr>
          <w:ilvl w:val="0"/>
          <w:numId w:val="3"/>
        </w:numPr>
        <w:spacing w:before="0"/>
        <w:ind w:left="720" w:hanging="720"/>
      </w:pPr>
      <w:bookmarkStart w:id="31" w:name="_Toc196251035"/>
      <w:r>
        <w:lastRenderedPageBreak/>
        <w:t>APPENDICES</w:t>
      </w:r>
      <w:bookmarkEnd w:id="31"/>
    </w:p>
    <w:p w14:paraId="052E99CC" w14:textId="77777777" w:rsidR="005655B4" w:rsidRDefault="00000000">
      <w:pPr>
        <w:pStyle w:val="Heading2"/>
        <w:numPr>
          <w:ilvl w:val="1"/>
          <w:numId w:val="3"/>
        </w:numPr>
        <w:ind w:left="720" w:hanging="720"/>
      </w:pPr>
      <w:bookmarkStart w:id="32" w:name="_Toc196251036"/>
      <w:r>
        <w:t>Checklist for Making a Mandated Report</w:t>
      </w:r>
      <w:bookmarkEnd w:id="32"/>
    </w:p>
    <w:p w14:paraId="67CED9FC" w14:textId="77777777" w:rsidR="005655B4" w:rsidRDefault="00000000">
      <w:r>
        <w:t>1. Alleged Victim</w:t>
      </w:r>
    </w:p>
    <w:p w14:paraId="058D7F34" w14:textId="77777777" w:rsidR="005655B4" w:rsidRDefault="00000000">
      <w:r>
        <w:tab/>
        <w:t>Name of victim</w:t>
      </w:r>
    </w:p>
    <w:p w14:paraId="20559B86" w14:textId="77777777" w:rsidR="005655B4" w:rsidRDefault="00000000">
      <w:r>
        <w:t xml:space="preserve"> </w:t>
      </w:r>
      <w:r>
        <w:tab/>
        <w:t>Birth date of victim or approximate age</w:t>
      </w:r>
    </w:p>
    <w:p w14:paraId="0F3C2EE9" w14:textId="77777777" w:rsidR="005655B4" w:rsidRDefault="00000000">
      <w:r>
        <w:tab/>
        <w:t>Address or approximate address</w:t>
      </w:r>
    </w:p>
    <w:p w14:paraId="12E06236" w14:textId="77777777" w:rsidR="005655B4" w:rsidRDefault="00000000">
      <w:pPr>
        <w:numPr>
          <w:ilvl w:val="0"/>
          <w:numId w:val="5"/>
        </w:numPr>
      </w:pPr>
      <w:r>
        <w:rPr>
          <w:color w:val="000000"/>
        </w:rPr>
        <w:t>Alleged Perpetrator</w:t>
      </w:r>
    </w:p>
    <w:p w14:paraId="4524629F" w14:textId="77777777" w:rsidR="005655B4" w:rsidRDefault="00000000">
      <w:pPr>
        <w:ind w:left="720"/>
      </w:pPr>
      <w:r>
        <w:t>Name</w:t>
      </w:r>
    </w:p>
    <w:p w14:paraId="1FE83FA9" w14:textId="77777777" w:rsidR="005655B4" w:rsidRDefault="00000000">
      <w:pPr>
        <w:ind w:left="720"/>
      </w:pPr>
      <w:r>
        <w:t>Birth date or approximate age so role of DCFS can be determined</w:t>
      </w:r>
    </w:p>
    <w:p w14:paraId="2BDEFE54" w14:textId="77777777" w:rsidR="005655B4" w:rsidRDefault="00000000">
      <w:pPr>
        <w:ind w:left="720"/>
      </w:pPr>
      <w:r>
        <w:t>Relationship to victim</w:t>
      </w:r>
    </w:p>
    <w:p w14:paraId="24CF9E61" w14:textId="77777777" w:rsidR="005655B4" w:rsidRDefault="00000000">
      <w:pPr>
        <w:ind w:left="720"/>
      </w:pPr>
      <w:r>
        <w:t>Address</w:t>
      </w:r>
    </w:p>
    <w:p w14:paraId="4BFBBC1D" w14:textId="77777777" w:rsidR="005655B4" w:rsidRDefault="00000000">
      <w:pPr>
        <w:numPr>
          <w:ilvl w:val="0"/>
          <w:numId w:val="5"/>
        </w:numPr>
      </w:pPr>
      <w:r>
        <w:rPr>
          <w:color w:val="000000"/>
        </w:rPr>
        <w:t>Harm to Victim</w:t>
      </w:r>
    </w:p>
    <w:p w14:paraId="136C8C50" w14:textId="77777777" w:rsidR="005655B4" w:rsidRDefault="00000000">
      <w:pPr>
        <w:ind w:left="720"/>
      </w:pPr>
      <w:r>
        <w:t>Physical Abuse</w:t>
      </w:r>
    </w:p>
    <w:p w14:paraId="464FA27E" w14:textId="77777777" w:rsidR="005655B4" w:rsidRDefault="00000000">
      <w:pPr>
        <w:ind w:left="720"/>
      </w:pPr>
      <w:r>
        <w:t>Sexual Abuse</w:t>
      </w:r>
    </w:p>
    <w:p w14:paraId="781995E9" w14:textId="77777777" w:rsidR="005655B4" w:rsidRDefault="00000000">
      <w:pPr>
        <w:ind w:left="720"/>
      </w:pPr>
      <w:r>
        <w:t>Risk of harm</w:t>
      </w:r>
    </w:p>
    <w:p w14:paraId="0898F932" w14:textId="77777777" w:rsidR="005655B4" w:rsidRDefault="00000000">
      <w:pPr>
        <w:ind w:left="720"/>
      </w:pPr>
      <w:r>
        <w:t>Neglect</w:t>
      </w:r>
    </w:p>
    <w:p w14:paraId="6F9C95B4" w14:textId="77777777" w:rsidR="005655B4" w:rsidRDefault="00000000">
      <w:pPr>
        <w:numPr>
          <w:ilvl w:val="0"/>
          <w:numId w:val="5"/>
        </w:numPr>
      </w:pPr>
      <w:r>
        <w:rPr>
          <w:color w:val="000000"/>
        </w:rPr>
        <w:t>Description of incident:</w:t>
      </w:r>
    </w:p>
    <w:p w14:paraId="6528107A" w14:textId="77777777" w:rsidR="005655B4" w:rsidRDefault="00000000">
      <w:pPr>
        <w:spacing w:before="0"/>
        <w:ind w:left="720"/>
        <w:rPr>
          <w:color w:val="000000"/>
        </w:rPr>
      </w:pPr>
      <w:r>
        <w:rPr>
          <w:color w:val="000000"/>
        </w:rPr>
        <w:t>Indication of intention (especially physical Abuse)</w:t>
      </w:r>
    </w:p>
    <w:p w14:paraId="4D0CFC59" w14:textId="77777777" w:rsidR="005655B4" w:rsidRDefault="00000000">
      <w:pPr>
        <w:spacing w:before="0"/>
        <w:ind w:left="720"/>
        <w:rPr>
          <w:color w:val="000000"/>
        </w:rPr>
      </w:pPr>
      <w:r>
        <w:rPr>
          <w:color w:val="000000"/>
        </w:rPr>
        <w:t>Time and place of incident</w:t>
      </w:r>
    </w:p>
    <w:p w14:paraId="0639CEFB" w14:textId="77777777" w:rsidR="005655B4" w:rsidRDefault="00000000">
      <w:pPr>
        <w:spacing w:before="0"/>
        <w:ind w:left="720"/>
        <w:rPr>
          <w:color w:val="000000"/>
        </w:rPr>
      </w:pPr>
      <w:r>
        <w:rPr>
          <w:color w:val="000000"/>
        </w:rPr>
        <w:t>Information, if any, about possible witnesses</w:t>
      </w:r>
    </w:p>
    <w:p w14:paraId="72C63531" w14:textId="77777777" w:rsidR="005655B4" w:rsidRDefault="00000000">
      <w:pPr>
        <w:spacing w:before="0"/>
        <w:ind w:left="720"/>
        <w:rPr>
          <w:color w:val="000000"/>
        </w:rPr>
      </w:pPr>
      <w:r>
        <w:rPr>
          <w:color w:val="000000"/>
        </w:rPr>
        <w:t>Evidence of Abuse (physical evidence, behavioral indicators, disclosure by the victim, etc.)</w:t>
      </w:r>
    </w:p>
    <w:p w14:paraId="38F399FA" w14:textId="77777777" w:rsidR="005655B4" w:rsidRDefault="005655B4">
      <w:pPr>
        <w:spacing w:before="0"/>
        <w:ind w:left="720"/>
        <w:rPr>
          <w:color w:val="000000"/>
        </w:rPr>
      </w:pPr>
    </w:p>
    <w:p w14:paraId="7466EB5A" w14:textId="77777777" w:rsidR="005655B4" w:rsidRDefault="00000000">
      <w:pPr>
        <w:numPr>
          <w:ilvl w:val="0"/>
          <w:numId w:val="5"/>
        </w:numPr>
        <w:spacing w:before="0"/>
      </w:pPr>
      <w:r>
        <w:rPr>
          <w:color w:val="000000"/>
        </w:rPr>
        <w:t>Date and time when hotline call is made</w:t>
      </w:r>
    </w:p>
    <w:p w14:paraId="2B5FCC3D" w14:textId="77777777" w:rsidR="005655B4" w:rsidRDefault="00000000">
      <w:pPr>
        <w:spacing w:before="0"/>
        <w:ind w:left="720"/>
        <w:rPr>
          <w:color w:val="000000"/>
        </w:rPr>
      </w:pPr>
      <w:r>
        <w:rPr>
          <w:color w:val="000000"/>
        </w:rPr>
        <w:t>Name of hotline worker taking the call</w:t>
      </w:r>
    </w:p>
    <w:p w14:paraId="152B1342" w14:textId="77777777" w:rsidR="005655B4" w:rsidRDefault="00000000">
      <w:pPr>
        <w:spacing w:before="0"/>
        <w:ind w:left="720"/>
        <w:rPr>
          <w:color w:val="000000"/>
        </w:rPr>
      </w:pPr>
      <w:r>
        <w:rPr>
          <w:color w:val="000000"/>
        </w:rPr>
        <w:t>What action, if any, will be taken by DCFS</w:t>
      </w:r>
    </w:p>
    <w:p w14:paraId="308E8F50" w14:textId="77777777" w:rsidR="005655B4" w:rsidRDefault="00000000">
      <w:pPr>
        <w:spacing w:before="0"/>
        <w:ind w:left="720"/>
        <w:rPr>
          <w:color w:val="000000"/>
        </w:rPr>
      </w:pPr>
      <w:r>
        <w:rPr>
          <w:color w:val="000000"/>
        </w:rPr>
        <w:t>Intake ID number (provided by hotline worker)</w:t>
      </w:r>
    </w:p>
    <w:p w14:paraId="681CBCB6" w14:textId="77777777" w:rsidR="005655B4" w:rsidRDefault="005655B4">
      <w:pPr>
        <w:spacing w:before="0"/>
        <w:ind w:left="720"/>
        <w:rPr>
          <w:color w:val="000000"/>
        </w:rPr>
      </w:pPr>
    </w:p>
    <w:p w14:paraId="31808B5A" w14:textId="77777777" w:rsidR="005655B4" w:rsidRDefault="00000000">
      <w:pPr>
        <w:numPr>
          <w:ilvl w:val="0"/>
          <w:numId w:val="5"/>
        </w:numPr>
        <w:spacing w:before="0"/>
      </w:pPr>
      <w:r>
        <w:rPr>
          <w:color w:val="000000"/>
        </w:rPr>
        <w:t>Fill out any required forms for your state.</w:t>
      </w:r>
    </w:p>
    <w:p w14:paraId="2B6ED17D" w14:textId="77777777" w:rsidR="005655B4" w:rsidRDefault="00000000">
      <w:pPr>
        <w:spacing w:before="0" w:after="240"/>
        <w:jc w:val="left"/>
        <w:rPr>
          <w:b/>
          <w:smallCaps/>
          <w:color w:val="00558F"/>
          <w:sz w:val="28"/>
          <w:szCs w:val="28"/>
        </w:rPr>
      </w:pPr>
      <w:r>
        <w:br w:type="page"/>
      </w:r>
    </w:p>
    <w:p w14:paraId="5567816D" w14:textId="77777777" w:rsidR="005655B4" w:rsidRDefault="00000000">
      <w:pPr>
        <w:pStyle w:val="Heading2"/>
        <w:numPr>
          <w:ilvl w:val="1"/>
          <w:numId w:val="3"/>
        </w:numPr>
        <w:spacing w:before="0"/>
      </w:pPr>
      <w:bookmarkStart w:id="33" w:name="_Toc196251037"/>
      <w:r>
        <w:lastRenderedPageBreak/>
        <w:t>Best Practices for In-Home Gatherings</w:t>
      </w:r>
      <w:bookmarkEnd w:id="33"/>
    </w:p>
    <w:p w14:paraId="7EDD0457" w14:textId="77777777" w:rsidR="005655B4" w:rsidRDefault="00000000">
      <w:pPr>
        <w:rPr>
          <w:color w:val="000000"/>
        </w:rPr>
      </w:pPr>
      <w:r>
        <w:rPr>
          <w:highlight w:val="white"/>
        </w:rPr>
        <w:t xml:space="preserve">Congregation-sponsored in-home gatherings sometimes have Children present with their parents or legal guardians. </w:t>
      </w:r>
      <w:r>
        <w:rPr>
          <w:color w:val="000000"/>
        </w:rPr>
        <w:t xml:space="preserve">The care and protection of </w:t>
      </w:r>
      <w:r>
        <w:t>C</w:t>
      </w:r>
      <w:r>
        <w:rPr>
          <w:color w:val="000000"/>
        </w:rPr>
        <w:t xml:space="preserve">hildren </w:t>
      </w:r>
      <w:r>
        <w:t xml:space="preserve">in such gatherings </w:t>
      </w:r>
      <w:r>
        <w:rPr>
          <w:color w:val="000000"/>
        </w:rPr>
        <w:t xml:space="preserve">is the responsibility of the </w:t>
      </w:r>
      <w:r>
        <w:t>parents or legal guardians</w:t>
      </w:r>
      <w:r>
        <w:rPr>
          <w:color w:val="000000"/>
        </w:rPr>
        <w:t xml:space="preserve">, not the responsibility of the </w:t>
      </w:r>
      <w:r>
        <w:t>Diocese</w:t>
      </w:r>
      <w:r>
        <w:rPr>
          <w:color w:val="000000"/>
        </w:rPr>
        <w:t xml:space="preserve"> or the Congregation.</w:t>
      </w:r>
    </w:p>
    <w:p w14:paraId="7FFC8453" w14:textId="77777777" w:rsidR="005655B4" w:rsidRDefault="00000000">
      <w:pPr>
        <w:rPr>
          <w:color w:val="000000"/>
        </w:rPr>
      </w:pPr>
      <w:r>
        <w:t xml:space="preserve">Nevertheless, it is advisable for hosts of in-home gatherings </w:t>
      </w:r>
      <w:r>
        <w:rPr>
          <w:highlight w:val="white"/>
        </w:rPr>
        <w:t xml:space="preserve">where Children are present to complete Child Abuse awareness training and to read the </w:t>
      </w:r>
      <w:r>
        <w:rPr>
          <w:i/>
          <w:highlight w:val="white"/>
        </w:rPr>
        <w:t>Ministry Worker Handbook</w:t>
      </w:r>
      <w:r>
        <w:rPr>
          <w:highlight w:val="white"/>
        </w:rPr>
        <w:t>.</w:t>
      </w:r>
    </w:p>
    <w:p w14:paraId="156D549F" w14:textId="77777777" w:rsidR="005655B4" w:rsidRDefault="00000000">
      <w:pPr>
        <w:spacing w:before="120"/>
        <w:jc w:val="left"/>
        <w:rPr>
          <w:color w:val="000000"/>
        </w:rPr>
      </w:pPr>
      <w:r>
        <w:rPr>
          <w:color w:val="000000"/>
        </w:rPr>
        <w:t>The followin</w:t>
      </w:r>
      <w:r>
        <w:t>g</w:t>
      </w:r>
      <w:r>
        <w:rPr>
          <w:color w:val="000000"/>
        </w:rPr>
        <w:t xml:space="preserve"> letter suggests </w:t>
      </w:r>
      <w:r>
        <w:t>C</w:t>
      </w:r>
      <w:r>
        <w:rPr>
          <w:color w:val="000000"/>
        </w:rPr>
        <w:t>hild safety best practices for in-home gatherings. Use of such a letter is optional.</w:t>
      </w:r>
    </w:p>
    <w:p w14:paraId="1E5423F7" w14:textId="77777777" w:rsidR="005655B4" w:rsidRDefault="00000000">
      <w:pPr>
        <w:spacing w:before="120"/>
        <w:jc w:val="left"/>
        <w:rPr>
          <w:color w:val="000000"/>
        </w:rPr>
      </w:pPr>
      <w:r>
        <w:rPr>
          <w:color w:val="000000"/>
        </w:rPr>
        <w:t>Dear Small Group Hosts,</w:t>
      </w:r>
    </w:p>
    <w:p w14:paraId="1CF48A28" w14:textId="77777777" w:rsidR="005655B4" w:rsidRDefault="00000000">
      <w:pPr>
        <w:spacing w:before="120"/>
        <w:jc w:val="left"/>
        <w:rPr>
          <w:color w:val="000000"/>
        </w:rPr>
      </w:pPr>
      <w:r>
        <w:rPr>
          <w:color w:val="000000"/>
        </w:rPr>
        <w:t xml:space="preserve">Thank you for opening your home to host a small group or event. When groups are not meeting at the church but choosing instead to meet in a home, hosts should provide a reasonably safe and secure environment for their guests. The care and protection of </w:t>
      </w:r>
      <w:r>
        <w:t>c</w:t>
      </w:r>
      <w:r>
        <w:rPr>
          <w:color w:val="000000"/>
        </w:rPr>
        <w:t xml:space="preserve">hildren in such settings is always the responsibility of the </w:t>
      </w:r>
      <w:r>
        <w:t>parent or guardian</w:t>
      </w:r>
      <w:r>
        <w:rPr>
          <w:color w:val="000000"/>
        </w:rPr>
        <w:t xml:space="preserve">.  When </w:t>
      </w:r>
      <w:r>
        <w:t>c</w:t>
      </w:r>
      <w:r>
        <w:rPr>
          <w:color w:val="000000"/>
        </w:rPr>
        <w:t xml:space="preserve">hildren are in attendance, experts recommend following these childcare best practices. It would be good to share these guidelines with members of any group in your home so everyone can help keep </w:t>
      </w:r>
      <w:r>
        <w:t>child</w:t>
      </w:r>
      <w:r>
        <w:rPr>
          <w:color w:val="000000"/>
        </w:rPr>
        <w:t xml:space="preserve">ren safe. Because experts recommend all caregivers be screened and trained in child safety practices, our church offers free background checks and </w:t>
      </w:r>
      <w:r>
        <w:t xml:space="preserve">child abuse awareness </w:t>
      </w:r>
      <w:r>
        <w:rPr>
          <w:color w:val="000000"/>
        </w:rPr>
        <w:t>training.</w:t>
      </w:r>
    </w:p>
    <w:p w14:paraId="6C64E8AF" w14:textId="77777777" w:rsidR="005655B4" w:rsidRDefault="00000000">
      <w:pPr>
        <w:spacing w:before="120"/>
        <w:jc w:val="left"/>
        <w:rPr>
          <w:color w:val="000000"/>
        </w:rPr>
      </w:pPr>
      <w:r>
        <w:rPr>
          <w:color w:val="000000"/>
        </w:rPr>
        <w:t>Experts recommend the following guidelines for in-home childcare:</w:t>
      </w:r>
    </w:p>
    <w:p w14:paraId="763F7EB4" w14:textId="77777777" w:rsidR="005655B4" w:rsidRDefault="00000000">
      <w:pPr>
        <w:numPr>
          <w:ilvl w:val="0"/>
          <w:numId w:val="13"/>
        </w:numPr>
        <w:spacing w:before="0"/>
        <w:jc w:val="left"/>
        <w:rPr>
          <w:color w:val="000000"/>
        </w:rPr>
      </w:pPr>
      <w:r>
        <w:rPr>
          <w:color w:val="000000"/>
        </w:rPr>
        <w:t xml:space="preserve">Two </w:t>
      </w:r>
      <w:r>
        <w:t>adult</w:t>
      </w:r>
      <w:r>
        <w:rPr>
          <w:color w:val="000000"/>
        </w:rPr>
        <w:t>s should be present for every eight children.</w:t>
      </w:r>
    </w:p>
    <w:p w14:paraId="7CECA644" w14:textId="77777777" w:rsidR="005655B4" w:rsidRDefault="00000000">
      <w:pPr>
        <w:numPr>
          <w:ilvl w:val="0"/>
          <w:numId w:val="13"/>
        </w:numPr>
        <w:spacing w:before="0"/>
        <w:jc w:val="left"/>
        <w:rPr>
          <w:color w:val="000000"/>
        </w:rPr>
      </w:pPr>
      <w:r>
        <w:rPr>
          <w:color w:val="000000"/>
        </w:rPr>
        <w:t>Children should be cared for in an easily visible area of your home with doors and window shades open to rooms where children are present.</w:t>
      </w:r>
    </w:p>
    <w:p w14:paraId="1DB367AE" w14:textId="77777777" w:rsidR="005655B4" w:rsidRDefault="00000000">
      <w:pPr>
        <w:numPr>
          <w:ilvl w:val="0"/>
          <w:numId w:val="13"/>
        </w:numPr>
        <w:spacing w:before="0"/>
        <w:jc w:val="left"/>
        <w:rPr>
          <w:color w:val="000000"/>
        </w:rPr>
      </w:pPr>
      <w:r>
        <w:rPr>
          <w:color w:val="000000"/>
        </w:rPr>
        <w:t>Before you host children, inspect your home for dangerous and hazardous environments including indoor and outdoor areas where children might play.</w:t>
      </w:r>
    </w:p>
    <w:p w14:paraId="069D441F" w14:textId="77777777" w:rsidR="005655B4" w:rsidRDefault="00000000">
      <w:pPr>
        <w:numPr>
          <w:ilvl w:val="0"/>
          <w:numId w:val="13"/>
        </w:numPr>
        <w:spacing w:before="0"/>
        <w:jc w:val="left"/>
        <w:rPr>
          <w:color w:val="000000"/>
        </w:rPr>
      </w:pPr>
      <w:r>
        <w:rPr>
          <w:color w:val="000000"/>
        </w:rPr>
        <w:t xml:space="preserve">Only </w:t>
      </w:r>
      <w:r>
        <w:t>parents or legal guardians</w:t>
      </w:r>
      <w:r>
        <w:rPr>
          <w:color w:val="000000"/>
        </w:rPr>
        <w:t xml:space="preserve"> should do the diapering or toileting of their own children.</w:t>
      </w:r>
    </w:p>
    <w:p w14:paraId="5A4B1ECB" w14:textId="77777777" w:rsidR="005655B4" w:rsidRDefault="00000000">
      <w:pPr>
        <w:numPr>
          <w:ilvl w:val="0"/>
          <w:numId w:val="13"/>
        </w:numPr>
        <w:spacing w:before="0"/>
        <w:jc w:val="left"/>
        <w:rPr>
          <w:color w:val="000000"/>
        </w:rPr>
      </w:pPr>
      <w:r>
        <w:rPr>
          <w:color w:val="000000"/>
        </w:rPr>
        <w:t>For the safety of the children, and liability to the host, no known sex offenders should attend small groups where children are present.</w:t>
      </w:r>
    </w:p>
    <w:p w14:paraId="0EE9412B" w14:textId="77777777" w:rsidR="005655B4" w:rsidRDefault="00000000">
      <w:pPr>
        <w:numPr>
          <w:ilvl w:val="0"/>
          <w:numId w:val="13"/>
        </w:numPr>
        <w:spacing w:before="0"/>
        <w:jc w:val="left"/>
        <w:rPr>
          <w:color w:val="000000"/>
        </w:rPr>
      </w:pPr>
      <w:r>
        <w:t>Prohibit</w:t>
      </w:r>
      <w:r>
        <w:rPr>
          <w:color w:val="000000"/>
        </w:rPr>
        <w:t xml:space="preserve"> nudity of any kind (e.g., changing clothes) for both children and caregivers at any of your gatherings.</w:t>
      </w:r>
    </w:p>
    <w:p w14:paraId="2575C5EC" w14:textId="77777777" w:rsidR="005655B4" w:rsidRDefault="00000000">
      <w:pPr>
        <w:numPr>
          <w:ilvl w:val="0"/>
          <w:numId w:val="13"/>
        </w:numPr>
        <w:spacing w:before="0"/>
        <w:jc w:val="left"/>
        <w:rPr>
          <w:color w:val="000000"/>
        </w:rPr>
      </w:pPr>
      <w:r>
        <w:rPr>
          <w:color w:val="000000"/>
        </w:rPr>
        <w:t>To keep all guests and group members informed, each group should develop safety rules and exit plans in case of emergency.</w:t>
      </w:r>
    </w:p>
    <w:p w14:paraId="3236A429" w14:textId="77777777" w:rsidR="005655B4" w:rsidRDefault="005655B4">
      <w:pPr>
        <w:spacing w:before="0"/>
        <w:jc w:val="left"/>
        <w:rPr>
          <w:color w:val="000000"/>
        </w:rPr>
      </w:pPr>
    </w:p>
    <w:p w14:paraId="75447FEC" w14:textId="77777777" w:rsidR="005655B4" w:rsidRDefault="00000000">
      <w:pPr>
        <w:spacing w:before="0"/>
        <w:jc w:val="left"/>
        <w:rPr>
          <w:color w:val="000000"/>
        </w:rPr>
      </w:pPr>
      <w:r>
        <w:rPr>
          <w:color w:val="000000"/>
        </w:rPr>
        <w:t>If you have questions or would like help in some way, please contact [name].</w:t>
      </w:r>
    </w:p>
    <w:p w14:paraId="5FEC886E" w14:textId="3CBAA1E9" w:rsidR="005655B4" w:rsidRDefault="005655B4">
      <w:pPr>
        <w:spacing w:before="0" w:after="240"/>
        <w:jc w:val="left"/>
      </w:pPr>
    </w:p>
    <w:p w14:paraId="103ABC01" w14:textId="77777777" w:rsidR="005655B4" w:rsidRDefault="00000000">
      <w:pPr>
        <w:pStyle w:val="Heading2"/>
        <w:numPr>
          <w:ilvl w:val="1"/>
          <w:numId w:val="3"/>
        </w:numPr>
        <w:spacing w:before="0"/>
        <w:ind w:left="720" w:hanging="720"/>
      </w:pPr>
      <w:bookmarkStart w:id="34" w:name="_Toc196251038"/>
      <w:r>
        <w:t>Youth Helper Policy</w:t>
      </w:r>
      <w:bookmarkEnd w:id="34"/>
    </w:p>
    <w:p w14:paraId="384B3640" w14:textId="77777777" w:rsidR="005655B4" w:rsidRDefault="00000000">
      <w:r>
        <w:t xml:space="preserve">The call to serve others is an important component of discipleship for people of all ages. For middle school and high school students, children’s ministry can provide an excellent opportunity for serving and investing in the spiritual development of others. When serving in children’s ministry, Youth helpers are bound by the same interaction policies as Adult workers. </w:t>
      </w:r>
    </w:p>
    <w:p w14:paraId="386CFE75" w14:textId="77777777" w:rsidR="005655B4" w:rsidRDefault="00000000">
      <w:r>
        <w:t xml:space="preserve">For meeting adult-child ratios, a Youth helper who meets the requirements below may substitute for one of the Adults, if allowed by the state. The Rule of Two Adults or the Rule of Three must still be met: two or more unrelated Adults (age eighteen or older) must be present when working with Children five and under, </w:t>
      </w:r>
      <w:r>
        <w:lastRenderedPageBreak/>
        <w:t>and at least one Adult (age eighteen or older) and two additional people age six or older must be present when working with Children six or older.</w:t>
      </w:r>
    </w:p>
    <w:p w14:paraId="486A93BD" w14:textId="77777777" w:rsidR="005655B4" w:rsidRDefault="00000000">
      <w:r>
        <w:t xml:space="preserve">The following are the screening, training, and monitoring requirements specific to Youth helpers aged twelve and older: </w:t>
      </w:r>
    </w:p>
    <w:p w14:paraId="3BB28D35" w14:textId="77777777" w:rsidR="005655B4" w:rsidRDefault="00000000">
      <w:r>
        <w:t xml:space="preserve">SCREENING </w:t>
      </w:r>
    </w:p>
    <w:p w14:paraId="4E30A305" w14:textId="77777777" w:rsidR="006E1E5F" w:rsidRPr="006E1E5F" w:rsidRDefault="00000000" w:rsidP="006E1E5F">
      <w:pPr>
        <w:numPr>
          <w:ilvl w:val="0"/>
          <w:numId w:val="21"/>
        </w:numPr>
      </w:pPr>
      <w:r>
        <w:rPr>
          <w:color w:val="000000"/>
        </w:rPr>
        <w:t>Youth helpers must complete a Youth helper application form</w:t>
      </w:r>
      <w:r w:rsidR="006E1E5F">
        <w:rPr>
          <w:color w:val="000000"/>
        </w:rPr>
        <w:t>. This form should include:</w:t>
      </w:r>
    </w:p>
    <w:p w14:paraId="7B20DA04" w14:textId="77777777" w:rsidR="006E1E5F" w:rsidRPr="006E1E5F" w:rsidRDefault="006E1E5F" w:rsidP="0076069B">
      <w:pPr>
        <w:numPr>
          <w:ilvl w:val="1"/>
          <w:numId w:val="21"/>
        </w:numPr>
        <w:spacing w:before="0" w:line="240" w:lineRule="auto"/>
      </w:pPr>
      <w:r>
        <w:rPr>
          <w:color w:val="000000"/>
        </w:rPr>
        <w:t>Contact information</w:t>
      </w:r>
    </w:p>
    <w:p w14:paraId="291391EC" w14:textId="77777777" w:rsidR="006E1E5F" w:rsidRPr="006E1E5F" w:rsidRDefault="006E1E5F" w:rsidP="0076069B">
      <w:pPr>
        <w:numPr>
          <w:ilvl w:val="1"/>
          <w:numId w:val="21"/>
        </w:numPr>
        <w:spacing w:before="0" w:line="240" w:lineRule="auto"/>
      </w:pPr>
      <w:r>
        <w:rPr>
          <w:color w:val="000000"/>
        </w:rPr>
        <w:t>Prior church membership</w:t>
      </w:r>
    </w:p>
    <w:p w14:paraId="19190034" w14:textId="77777777" w:rsidR="006E1E5F" w:rsidRPr="006E1E5F" w:rsidRDefault="006E1E5F" w:rsidP="0076069B">
      <w:pPr>
        <w:numPr>
          <w:ilvl w:val="1"/>
          <w:numId w:val="21"/>
        </w:numPr>
        <w:spacing w:before="0" w:line="240" w:lineRule="auto"/>
      </w:pPr>
      <w:r>
        <w:rPr>
          <w:color w:val="000000"/>
        </w:rPr>
        <w:t>Prior work serving with children and youth</w:t>
      </w:r>
    </w:p>
    <w:p w14:paraId="3E474F2F" w14:textId="5FC012A1" w:rsidR="006E1E5F" w:rsidRPr="006E1E5F" w:rsidRDefault="006E1E5F" w:rsidP="0076069B">
      <w:pPr>
        <w:numPr>
          <w:ilvl w:val="1"/>
          <w:numId w:val="21"/>
        </w:numPr>
        <w:spacing w:before="0" w:line="240" w:lineRule="auto"/>
      </w:pPr>
      <w:r>
        <w:rPr>
          <w:color w:val="000000"/>
        </w:rPr>
        <w:t>Age</w:t>
      </w:r>
    </w:p>
    <w:p w14:paraId="4BDFF209" w14:textId="6DD76571" w:rsidR="005655B4" w:rsidRDefault="006E1E5F" w:rsidP="0076069B">
      <w:pPr>
        <w:numPr>
          <w:ilvl w:val="1"/>
          <w:numId w:val="21"/>
        </w:numPr>
        <w:spacing w:before="0" w:line="240" w:lineRule="auto"/>
      </w:pPr>
      <w:r>
        <w:rPr>
          <w:color w:val="000000"/>
        </w:rPr>
        <w:t xml:space="preserve">Two or more references, one of which is from a Youth Pastor, ministry leader, or other </w:t>
      </w:r>
      <w:r w:rsidR="00D85CD1">
        <w:rPr>
          <w:color w:val="000000"/>
        </w:rPr>
        <w:t xml:space="preserve">adult </w:t>
      </w:r>
      <w:r>
        <w:rPr>
          <w:color w:val="000000"/>
        </w:rPr>
        <w:t xml:space="preserve">who </w:t>
      </w:r>
      <w:r w:rsidR="00D85CD1">
        <w:rPr>
          <w:color w:val="000000"/>
        </w:rPr>
        <w:t>has served with them</w:t>
      </w:r>
      <w:r>
        <w:rPr>
          <w:color w:val="000000"/>
        </w:rPr>
        <w:t>. This reference must be checked.</w:t>
      </w:r>
    </w:p>
    <w:p w14:paraId="69551D8E" w14:textId="77777777" w:rsidR="005655B4" w:rsidRDefault="00000000">
      <w:pPr>
        <w:numPr>
          <w:ilvl w:val="0"/>
          <w:numId w:val="21"/>
        </w:numPr>
        <w:spacing w:before="0"/>
      </w:pPr>
      <w:r>
        <w:rPr>
          <w:color w:val="000000"/>
        </w:rPr>
        <w:t>The Youth must have been attending ministry events of the Congregation for at least six months.</w:t>
      </w:r>
    </w:p>
    <w:p w14:paraId="015BCC12" w14:textId="77777777" w:rsidR="005655B4" w:rsidRDefault="00000000">
      <w:pPr>
        <w:numPr>
          <w:ilvl w:val="0"/>
          <w:numId w:val="21"/>
        </w:numPr>
        <w:spacing w:before="0"/>
      </w:pPr>
      <w:r>
        <w:rPr>
          <w:color w:val="000000"/>
        </w:rPr>
        <w:t xml:space="preserve">The Youth must complete an interview with </w:t>
      </w:r>
      <w:r>
        <w:t xml:space="preserve">someone trained by the </w:t>
      </w:r>
      <w:hyperlink r:id="rId60">
        <w:r w:rsidR="005655B4">
          <w:rPr>
            <w:color w:val="00558F"/>
            <w:u w:val="single"/>
          </w:rPr>
          <w:t>Skillful Screening</w:t>
        </w:r>
      </w:hyperlink>
      <w:r>
        <w:t xml:space="preserve"> training from MinistrySafe or similar curriculum.</w:t>
      </w:r>
    </w:p>
    <w:p w14:paraId="45728E5D" w14:textId="3BB71080" w:rsidR="005655B4" w:rsidRDefault="00000000" w:rsidP="00AA529B">
      <w:r>
        <w:t xml:space="preserve">TRAINING </w:t>
      </w:r>
      <w:r>
        <w:rPr>
          <w:color w:val="000000"/>
        </w:rPr>
        <w:t xml:space="preserve"> </w:t>
      </w:r>
    </w:p>
    <w:p w14:paraId="3F252A13" w14:textId="77777777" w:rsidR="00AF74F9" w:rsidRPr="00AF74F9" w:rsidRDefault="00000000" w:rsidP="00AF74F9">
      <w:pPr>
        <w:pStyle w:val="ListParagraph"/>
        <w:numPr>
          <w:ilvl w:val="0"/>
          <w:numId w:val="30"/>
        </w:numPr>
        <w:spacing w:before="0"/>
      </w:pPr>
      <w:r w:rsidRPr="00AF74F9">
        <w:rPr>
          <w:color w:val="000000"/>
        </w:rPr>
        <w:t xml:space="preserve">The online Abuse awareness training is required for </w:t>
      </w:r>
      <w:r>
        <w:t>Y</w:t>
      </w:r>
      <w:r w:rsidRPr="00AF74F9">
        <w:rPr>
          <w:color w:val="000000"/>
        </w:rPr>
        <w:t xml:space="preserve">outh who are aged sixteen years and older. </w:t>
      </w:r>
    </w:p>
    <w:p w14:paraId="7BADD593" w14:textId="37F4A330" w:rsidR="005655B4" w:rsidRDefault="00000000" w:rsidP="00AF74F9">
      <w:pPr>
        <w:pStyle w:val="ListParagraph"/>
        <w:numPr>
          <w:ilvl w:val="0"/>
          <w:numId w:val="30"/>
        </w:numPr>
        <w:spacing w:before="0"/>
      </w:pPr>
      <w:r w:rsidRPr="00AF74F9">
        <w:rPr>
          <w:color w:val="000000"/>
        </w:rPr>
        <w:t xml:space="preserve">If a youth-specific training session is offered, a </w:t>
      </w:r>
      <w:r>
        <w:t>Y</w:t>
      </w:r>
      <w:r w:rsidRPr="00AF74F9">
        <w:rPr>
          <w:color w:val="000000"/>
        </w:rPr>
        <w:t xml:space="preserve">outh helper </w:t>
      </w:r>
      <w:r w:rsidR="00AA529B" w:rsidRPr="00AF74F9">
        <w:rPr>
          <w:color w:val="000000"/>
        </w:rPr>
        <w:t xml:space="preserve">under the age of 16 </w:t>
      </w:r>
      <w:r w:rsidRPr="00AF74F9">
        <w:rPr>
          <w:color w:val="000000"/>
        </w:rPr>
        <w:t xml:space="preserve">may attend this in lieu of </w:t>
      </w:r>
      <w:r w:rsidR="00AA529B" w:rsidRPr="00AF74F9">
        <w:rPr>
          <w:color w:val="000000"/>
        </w:rPr>
        <w:t>reading the Handbook</w:t>
      </w:r>
      <w:r w:rsidRPr="00AF74F9">
        <w:rPr>
          <w:color w:val="000000"/>
        </w:rPr>
        <w:t xml:space="preserve">. </w:t>
      </w:r>
    </w:p>
    <w:p w14:paraId="56E76A2D" w14:textId="77777777" w:rsidR="005655B4" w:rsidRDefault="00000000">
      <w:r>
        <w:t xml:space="preserve">MONITORING </w:t>
      </w:r>
    </w:p>
    <w:p w14:paraId="06E13145" w14:textId="77777777" w:rsidR="005655B4" w:rsidRDefault="00000000">
      <w:pPr>
        <w:numPr>
          <w:ilvl w:val="0"/>
          <w:numId w:val="23"/>
        </w:numPr>
      </w:pPr>
      <w:r>
        <w:rPr>
          <w:color w:val="000000"/>
        </w:rPr>
        <w:t xml:space="preserve">All </w:t>
      </w:r>
      <w:r>
        <w:t>Y</w:t>
      </w:r>
      <w:r>
        <w:rPr>
          <w:color w:val="000000"/>
        </w:rPr>
        <w:t xml:space="preserve">outh helpers must be under the supervision of a Ministry Worker. </w:t>
      </w:r>
    </w:p>
    <w:p w14:paraId="082BCD48" w14:textId="11BE0A77" w:rsidR="005655B4" w:rsidRDefault="00000000" w:rsidP="00AA529B">
      <w:pPr>
        <w:pStyle w:val="ListParagraph"/>
        <w:numPr>
          <w:ilvl w:val="0"/>
          <w:numId w:val="23"/>
        </w:numPr>
        <w:spacing w:before="0"/>
      </w:pPr>
      <w:r w:rsidRPr="00AA529B">
        <w:rPr>
          <w:color w:val="000000"/>
        </w:rPr>
        <w:t xml:space="preserve">The policy prohibiting </w:t>
      </w:r>
      <w:r>
        <w:t>Adult</w:t>
      </w:r>
      <w:r w:rsidRPr="00AA529B">
        <w:rPr>
          <w:color w:val="000000"/>
        </w:rPr>
        <w:t xml:space="preserve">s from being alone with a </w:t>
      </w:r>
      <w:r>
        <w:t>Child</w:t>
      </w:r>
      <w:r w:rsidRPr="00AA529B">
        <w:rPr>
          <w:color w:val="000000"/>
        </w:rPr>
        <w:t xml:space="preserve"> also applies to Youth helpers.</w:t>
      </w:r>
    </w:p>
    <w:p w14:paraId="136EF2E3" w14:textId="77777777" w:rsidR="005655B4" w:rsidRDefault="00000000">
      <w:pPr>
        <w:pStyle w:val="Heading2"/>
        <w:numPr>
          <w:ilvl w:val="1"/>
          <w:numId w:val="3"/>
        </w:numPr>
        <w:ind w:left="720" w:hanging="720"/>
        <w:rPr>
          <w:highlight w:val="white"/>
        </w:rPr>
      </w:pPr>
      <w:bookmarkStart w:id="35" w:name="_Toc196251039"/>
      <w:r>
        <w:rPr>
          <w:highlight w:val="white"/>
        </w:rPr>
        <w:t>Temporary Childcare Workers</w:t>
      </w:r>
      <w:bookmarkEnd w:id="35"/>
    </w:p>
    <w:p w14:paraId="2268BCFE" w14:textId="77777777" w:rsidR="005655B4" w:rsidRDefault="00000000">
      <w:pPr>
        <w:spacing w:before="0"/>
        <w:jc w:val="left"/>
        <w:rPr>
          <w:color w:val="222222"/>
          <w:highlight w:val="white"/>
        </w:rPr>
      </w:pPr>
      <w:r>
        <w:rPr>
          <w:color w:val="222222"/>
          <w:highlight w:val="white"/>
        </w:rPr>
        <w:t>People may be hired temporarily to provide childcare for the church. Hired caregivers must complete all the requirements for other Ministry Workers except:</w:t>
      </w:r>
    </w:p>
    <w:p w14:paraId="27271D8A" w14:textId="77777777" w:rsidR="005655B4" w:rsidRDefault="00000000">
      <w:pPr>
        <w:numPr>
          <w:ilvl w:val="0"/>
          <w:numId w:val="1"/>
        </w:numPr>
        <w:spacing w:before="0"/>
        <w:jc w:val="left"/>
        <w:rPr>
          <w:color w:val="222222"/>
          <w:highlight w:val="white"/>
        </w:rPr>
      </w:pPr>
      <w:r>
        <w:rPr>
          <w:color w:val="222222"/>
          <w:highlight w:val="white"/>
        </w:rPr>
        <w:t>The six-month rule does not apply.</w:t>
      </w:r>
    </w:p>
    <w:p w14:paraId="22A4F2A1" w14:textId="77777777" w:rsidR="005655B4" w:rsidRDefault="00000000">
      <w:pPr>
        <w:numPr>
          <w:ilvl w:val="0"/>
          <w:numId w:val="1"/>
        </w:numPr>
        <w:spacing w:before="0"/>
        <w:jc w:val="left"/>
        <w:rPr>
          <w:color w:val="222222"/>
          <w:highlight w:val="white"/>
        </w:rPr>
      </w:pPr>
      <w:r>
        <w:rPr>
          <w:color w:val="222222"/>
          <w:highlight w:val="white"/>
        </w:rPr>
        <w:t xml:space="preserve">Completion of the child abuse awareness training is not required. An individual who provides </w:t>
      </w:r>
      <w:r>
        <w:rPr>
          <w:i/>
          <w:color w:val="222222"/>
          <w:highlight w:val="white"/>
        </w:rPr>
        <w:t>ongoing</w:t>
      </w:r>
      <w:r>
        <w:rPr>
          <w:color w:val="222222"/>
          <w:highlight w:val="white"/>
        </w:rPr>
        <w:t xml:space="preserve"> childcare for the Congregation must complete the child abuse awareness training.</w:t>
      </w:r>
    </w:p>
    <w:p w14:paraId="6A293657" w14:textId="77777777" w:rsidR="005655B4" w:rsidRDefault="00000000">
      <w:pPr>
        <w:pStyle w:val="Heading2"/>
        <w:numPr>
          <w:ilvl w:val="1"/>
          <w:numId w:val="3"/>
        </w:numPr>
        <w:ind w:left="720" w:hanging="720"/>
      </w:pPr>
      <w:bookmarkStart w:id="36" w:name="_Toc196251040"/>
      <w:r>
        <w:t>Congregation Additions</w:t>
      </w:r>
      <w:bookmarkEnd w:id="36"/>
    </w:p>
    <w:p w14:paraId="5433F9C4" w14:textId="5DA205C6" w:rsidR="005655B4" w:rsidRDefault="00000000">
      <w:pPr>
        <w:rPr>
          <w:i/>
        </w:rPr>
      </w:pPr>
      <w:r w:rsidRPr="008E02BD">
        <w:rPr>
          <w:iCs/>
        </w:rPr>
        <w:t>Each Congregation may use this appendix to describe modifications to this document or the Ministry Worker Handbook that supplement but do not contradict these documents, e.g., describe policies that are more stringent than what these documents require or that address areas of conduct not addressed in these documents.</w:t>
      </w:r>
    </w:p>
    <w:p w14:paraId="6901C904" w14:textId="77777777" w:rsidR="005655B4" w:rsidRDefault="00000000">
      <w:pPr>
        <w:pStyle w:val="Heading2"/>
        <w:numPr>
          <w:ilvl w:val="1"/>
          <w:numId w:val="3"/>
        </w:numPr>
      </w:pPr>
      <w:bookmarkStart w:id="37" w:name="_Toc196251041"/>
      <w:r>
        <w:t>Congregation Exceptions</w:t>
      </w:r>
      <w:bookmarkEnd w:id="37"/>
    </w:p>
    <w:p w14:paraId="04897F1D" w14:textId="50B491C8" w:rsidR="005655B4" w:rsidRDefault="00000000">
      <w:pPr>
        <w:rPr>
          <w:i/>
        </w:rPr>
      </w:pPr>
      <w:r w:rsidRPr="00A2015E">
        <w:rPr>
          <w:iCs/>
        </w:rPr>
        <w:t>Each Congregation may use this appendix to describe modifications to this document or the Ministry Worker Handbook that describe areas that differ from these documents (e.g., describing policies less stringent than those provided in these documents). The addendum describing the differences must be provided to the Diocese (</w:t>
      </w:r>
      <w:hyperlink r:id="rId61">
        <w:r w:rsidR="00A2015E" w:rsidRPr="00A2015E">
          <w:rPr>
            <w:iCs/>
            <w:color w:val="1155CC"/>
            <w:u w:val="single"/>
          </w:rPr>
          <w:t>safeguarding@midwestanglican.org</w:t>
        </w:r>
      </w:hyperlink>
      <w:r w:rsidRPr="00A2015E">
        <w:rPr>
          <w:iCs/>
        </w:rPr>
        <w:t>) by June 1, 2025 for approval of the differences</w:t>
      </w:r>
      <w:r>
        <w:rPr>
          <w:i/>
        </w:rPr>
        <w:t>.</w:t>
      </w:r>
    </w:p>
    <w:p w14:paraId="28C8AF85" w14:textId="77777777" w:rsidR="005655B4" w:rsidRDefault="005655B4"/>
    <w:p w14:paraId="36023F82" w14:textId="77777777" w:rsidR="005655B4" w:rsidRDefault="005655B4"/>
    <w:p w14:paraId="0F4B2EED" w14:textId="77777777" w:rsidR="005655B4" w:rsidRDefault="00000000">
      <w:pPr>
        <w:rPr>
          <w:color w:val="00558F"/>
          <w:sz w:val="28"/>
          <w:szCs w:val="28"/>
        </w:rPr>
      </w:pPr>
      <w:r>
        <w:br w:type="page"/>
      </w:r>
    </w:p>
    <w:p w14:paraId="525405A0" w14:textId="77777777" w:rsidR="005655B4" w:rsidRDefault="00000000">
      <w:pPr>
        <w:pStyle w:val="Heading2"/>
        <w:numPr>
          <w:ilvl w:val="1"/>
          <w:numId w:val="3"/>
        </w:numPr>
        <w:spacing w:before="0"/>
      </w:pPr>
      <w:bookmarkStart w:id="38" w:name="_Toc196251042"/>
      <w:r>
        <w:lastRenderedPageBreak/>
        <w:t xml:space="preserve">My </w:t>
      </w:r>
      <w:r w:rsidRPr="00D46DAD">
        <w:rPr>
          <w:color w:val="1F497D" w:themeColor="text2"/>
        </w:rPr>
        <w:t xml:space="preserve">Agreement </w:t>
      </w:r>
      <w:r>
        <w:t>to this Policy</w:t>
      </w:r>
      <w:bookmarkEnd w:id="38"/>
    </w:p>
    <w:p w14:paraId="087A2889" w14:textId="77777777" w:rsidR="00D46DAD" w:rsidRPr="00D46DAD" w:rsidRDefault="00D46DAD" w:rsidP="00D46DAD">
      <w:pPr>
        <w:pStyle w:val="HeadingBNon-TOC"/>
        <w:rPr>
          <w:color w:val="1F497D" w:themeColor="text2"/>
        </w:rPr>
      </w:pPr>
      <w:r w:rsidRPr="00D46DAD">
        <w:rPr>
          <w:color w:val="1F497D" w:themeColor="text2"/>
        </w:rPr>
        <w:t>IF YOU ARE COMPLETING THIS AGREEMENT FOR A CONGREGATION</w:t>
      </w:r>
    </w:p>
    <w:p w14:paraId="72C8CB6C" w14:textId="77777777" w:rsidR="00D46DAD" w:rsidRDefault="00D46DAD" w:rsidP="00D46DAD">
      <w:pPr>
        <w:pBdr>
          <w:top w:val="single" w:sz="4" w:space="1" w:color="auto"/>
          <w:left w:val="single" w:sz="4" w:space="4" w:color="auto"/>
          <w:bottom w:val="single" w:sz="4" w:space="1" w:color="auto"/>
          <w:right w:val="single" w:sz="4" w:space="4" w:color="auto"/>
        </w:pBdr>
      </w:pPr>
    </w:p>
    <w:p w14:paraId="5171BE73" w14:textId="0466B20A" w:rsidR="00D46DAD" w:rsidRDefault="00D46DAD" w:rsidP="00D46DAD">
      <w:pPr>
        <w:pBdr>
          <w:top w:val="single" w:sz="4" w:space="1" w:color="auto"/>
          <w:left w:val="single" w:sz="4" w:space="4" w:color="auto"/>
          <w:bottom w:val="single" w:sz="4" w:space="1" w:color="auto"/>
          <w:right w:val="single" w:sz="4" w:space="4" w:color="auto"/>
        </w:pBdr>
      </w:pPr>
      <w:r>
        <w:t>Name: _________________________________</w:t>
      </w:r>
    </w:p>
    <w:p w14:paraId="13A421D7" w14:textId="77777777" w:rsidR="00D46DAD" w:rsidRDefault="00D46DAD" w:rsidP="00D46DAD">
      <w:pPr>
        <w:pBdr>
          <w:top w:val="single" w:sz="4" w:space="1" w:color="auto"/>
          <w:left w:val="single" w:sz="4" w:space="4" w:color="auto"/>
          <w:bottom w:val="single" w:sz="4" w:space="1" w:color="auto"/>
          <w:right w:val="single" w:sz="4" w:space="4" w:color="auto"/>
        </w:pBdr>
      </w:pPr>
    </w:p>
    <w:p w14:paraId="1AB2E357" w14:textId="77777777" w:rsidR="00D46DAD" w:rsidRDefault="00D46DAD" w:rsidP="00D46DAD">
      <w:pPr>
        <w:pBdr>
          <w:top w:val="single" w:sz="4" w:space="1" w:color="auto"/>
          <w:left w:val="single" w:sz="4" w:space="4" w:color="auto"/>
          <w:bottom w:val="single" w:sz="4" w:space="1" w:color="auto"/>
          <w:right w:val="single" w:sz="4" w:space="4" w:color="auto"/>
        </w:pBdr>
      </w:pPr>
      <w:r>
        <w:t xml:space="preserve">I agree that I have read, understand, and will follow the </w:t>
      </w:r>
      <w:r>
        <w:rPr>
          <w:iCs/>
        </w:rPr>
        <w:t>UMD</w:t>
      </w:r>
      <w:r>
        <w:rPr>
          <w:i/>
        </w:rPr>
        <w:t xml:space="preserve"> Ministry Worker Handbook</w:t>
      </w:r>
      <w:r>
        <w:t xml:space="preserve">. </w:t>
      </w:r>
    </w:p>
    <w:p w14:paraId="5BC836DA" w14:textId="77777777" w:rsidR="00D46DAD" w:rsidRDefault="00D46DAD" w:rsidP="00D46DAD">
      <w:pPr>
        <w:pBdr>
          <w:top w:val="single" w:sz="4" w:space="1" w:color="auto"/>
          <w:left w:val="single" w:sz="4" w:space="4" w:color="auto"/>
          <w:bottom w:val="single" w:sz="4" w:space="1" w:color="auto"/>
          <w:right w:val="single" w:sz="4" w:space="4" w:color="auto"/>
        </w:pBdr>
      </w:pPr>
      <w:r>
        <w:t>I understand that the handbook may be modified at any time, and that my agreement to the modified handbook will be required at that time to continue as a Ministry Worker.</w:t>
      </w:r>
    </w:p>
    <w:p w14:paraId="2AED3684" w14:textId="1C30EB5E" w:rsidR="00D46DAD" w:rsidRDefault="00D46DAD" w:rsidP="00D46DAD">
      <w:pPr>
        <w:pBdr>
          <w:top w:val="single" w:sz="4" w:space="1" w:color="auto"/>
          <w:left w:val="single" w:sz="4" w:space="4" w:color="auto"/>
          <w:bottom w:val="single" w:sz="4" w:space="1" w:color="auto"/>
          <w:right w:val="single" w:sz="4" w:space="4" w:color="auto"/>
        </w:pBdr>
      </w:pPr>
      <w:r>
        <w:t xml:space="preserve">For employees: I understand that violation of this handbook could be grounds for immediate dismissal or disciplinary action.  </w:t>
      </w:r>
    </w:p>
    <w:p w14:paraId="69514050" w14:textId="77777777" w:rsidR="00D46DAD" w:rsidRDefault="00D46DAD" w:rsidP="00D46DAD">
      <w:pPr>
        <w:pBdr>
          <w:top w:val="single" w:sz="4" w:space="1" w:color="auto"/>
          <w:left w:val="single" w:sz="4" w:space="4" w:color="auto"/>
          <w:bottom w:val="single" w:sz="4" w:space="1" w:color="auto"/>
          <w:right w:val="single" w:sz="4" w:space="4" w:color="auto"/>
        </w:pBdr>
      </w:pPr>
      <w:r>
        <w:t>For volunteers: I understand that violation of this handbook could be grounds for immediate removal from volunteer ministry.</w:t>
      </w:r>
    </w:p>
    <w:p w14:paraId="6D1D3F83" w14:textId="77777777" w:rsidR="00D46DAD" w:rsidRDefault="00D46DAD" w:rsidP="00D46DAD">
      <w:pPr>
        <w:pBdr>
          <w:top w:val="single" w:sz="4" w:space="1" w:color="auto"/>
          <w:left w:val="single" w:sz="4" w:space="4" w:color="auto"/>
          <w:bottom w:val="single" w:sz="4" w:space="1" w:color="auto"/>
          <w:right w:val="single" w:sz="4" w:space="4" w:color="auto"/>
        </w:pBdr>
      </w:pPr>
    </w:p>
    <w:p w14:paraId="161A6780" w14:textId="77777777" w:rsidR="00D46DAD" w:rsidRDefault="00D46DAD" w:rsidP="00D46DAD">
      <w:pPr>
        <w:pBdr>
          <w:top w:val="single" w:sz="4" w:space="1" w:color="auto"/>
          <w:left w:val="single" w:sz="4" w:space="4" w:color="auto"/>
          <w:bottom w:val="single" w:sz="4" w:space="1" w:color="auto"/>
          <w:right w:val="single" w:sz="4" w:space="4" w:color="auto"/>
        </w:pBdr>
      </w:pPr>
    </w:p>
    <w:p w14:paraId="0E0143FD" w14:textId="77777777" w:rsidR="00D46DAD" w:rsidRDefault="00D46DAD" w:rsidP="00D46DAD">
      <w:pPr>
        <w:pBdr>
          <w:top w:val="single" w:sz="4" w:space="1" w:color="auto"/>
          <w:left w:val="single" w:sz="4" w:space="4" w:color="auto"/>
          <w:bottom w:val="single" w:sz="4" w:space="1" w:color="auto"/>
          <w:right w:val="single" w:sz="4" w:space="4" w:color="auto"/>
        </w:pBdr>
      </w:pPr>
      <w:r>
        <w:t>Signature: __________________________________ Date: ________________</w:t>
      </w:r>
    </w:p>
    <w:p w14:paraId="6A32EC48" w14:textId="77777777" w:rsidR="00D46DAD" w:rsidRDefault="00D46DAD" w:rsidP="00D46DAD">
      <w:pPr>
        <w:pBdr>
          <w:top w:val="single" w:sz="4" w:space="1" w:color="auto"/>
          <w:left w:val="single" w:sz="4" w:space="4" w:color="auto"/>
          <w:bottom w:val="single" w:sz="4" w:space="1" w:color="auto"/>
          <w:right w:val="single" w:sz="4" w:space="4" w:color="auto"/>
        </w:pBdr>
      </w:pPr>
      <w:r>
        <w:t>Non-clergy Ministry Workers associated with a specific Congregation: return this signed form to the person designated in your Congregation to receive this form.</w:t>
      </w:r>
    </w:p>
    <w:p w14:paraId="66059ABE" w14:textId="77777777" w:rsidR="00D46DAD" w:rsidRDefault="00000000" w:rsidP="00D46DAD">
      <w:sdt>
        <w:sdtPr>
          <w:tag w:val="goog_rdk_440"/>
          <w:id w:val="-1406294090"/>
        </w:sdtPr>
        <w:sdtContent/>
      </w:sdt>
    </w:p>
    <w:p w14:paraId="0637C886" w14:textId="18328ADA" w:rsidR="00D46DAD" w:rsidRPr="00D46DAD" w:rsidRDefault="00D46DAD" w:rsidP="00D46DAD">
      <w:pPr>
        <w:rPr>
          <w:b/>
          <w:bCs/>
          <w:color w:val="1F497D" w:themeColor="text2"/>
        </w:rPr>
      </w:pPr>
      <w:r w:rsidRPr="00D46DAD">
        <w:rPr>
          <w:b/>
          <w:bCs/>
          <w:color w:val="1F497D" w:themeColor="text2"/>
        </w:rPr>
        <w:t>IF YOU ARE COMPLETING THIS AGREEMENT FOR THE DIOCESE</w:t>
      </w:r>
    </w:p>
    <w:p w14:paraId="251473AE" w14:textId="77777777" w:rsidR="00D46DAD" w:rsidRDefault="00D46DAD" w:rsidP="00D46DAD">
      <w:pPr>
        <w:pBdr>
          <w:top w:val="single" w:sz="4" w:space="1" w:color="auto"/>
          <w:left w:val="single" w:sz="4" w:space="4" w:color="auto"/>
          <w:bottom w:val="single" w:sz="4" w:space="1" w:color="auto"/>
          <w:right w:val="single" w:sz="4" w:space="4" w:color="auto"/>
        </w:pBdr>
      </w:pPr>
      <w:r>
        <w:t>Ministry Workers who are associated with the Diocese rather than with a specific Congregation and all Clergy: complete [LINK].</w:t>
      </w:r>
    </w:p>
    <w:p w14:paraId="56176332" w14:textId="77777777" w:rsidR="005655B4" w:rsidRDefault="005655B4"/>
    <w:p w14:paraId="16D6DC6C" w14:textId="77777777" w:rsidR="005655B4" w:rsidRDefault="005655B4">
      <w:pPr>
        <w:rPr>
          <w:color w:val="00558F"/>
          <w:sz w:val="28"/>
          <w:szCs w:val="28"/>
        </w:rPr>
      </w:pPr>
    </w:p>
    <w:sectPr w:rsidR="005655B4" w:rsidSect="00A909EE">
      <w:footerReference w:type="default" r:id="rId62"/>
      <w:pgSz w:w="12240" w:h="15840"/>
      <w:pgMar w:top="1296" w:right="1080" w:bottom="1080" w:left="1080" w:header="706" w:footer="706" w:gutter="0"/>
      <w:pgNumType w:start="1"/>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B32A8" w14:textId="77777777" w:rsidR="00B451A7" w:rsidRDefault="00B451A7">
      <w:pPr>
        <w:spacing w:before="0" w:line="240" w:lineRule="auto"/>
      </w:pPr>
      <w:r>
        <w:separator/>
      </w:r>
    </w:p>
  </w:endnote>
  <w:endnote w:type="continuationSeparator" w:id="0">
    <w:p w14:paraId="12134609" w14:textId="77777777" w:rsidR="00B451A7" w:rsidRDefault="00B451A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EAC2E5E-0D16-454E-ADBA-E8F8F5BF9C6F}"/>
  </w:font>
  <w:font w:name="Garamond">
    <w:panose1 w:val="02020404030301010803"/>
    <w:charset w:val="00"/>
    <w:family w:val="roman"/>
    <w:pitch w:val="variable"/>
    <w:sig w:usb0="00000287" w:usb1="00000002" w:usb2="00000000" w:usb3="00000000" w:csb0="0000009F" w:csb1="00000000"/>
    <w:embedRegular r:id="rId2" w:fontKey="{22A20C22-3F00-FB4A-931A-0838025F4141}"/>
    <w:embedBold r:id="rId3" w:fontKey="{3FB81DB3-0AB7-7445-B987-1FA8306F8C06}"/>
    <w:embedItalic r:id="rId4" w:fontKey="{0537671F-98CD-B741-BE20-287707D29212}"/>
    <w:embedBoldItalic r:id="rId5" w:fontKey="{E25EB654-529F-814D-B585-CAA9DC1ED74B}"/>
  </w:font>
  <w:font w:name="Wingdings">
    <w:panose1 w:val="05000000000000000000"/>
    <w:charset w:val="4D"/>
    <w:family w:val="decorative"/>
    <w:pitch w:val="variable"/>
    <w:sig w:usb0="00000003" w:usb1="00000000" w:usb2="00000000" w:usb3="00000000" w:csb0="80000001" w:csb1="00000000"/>
    <w:embedRegular r:id="rId6" w:fontKey="{BBF23B2A-5390-B648-BA3F-0364A774F3C9}"/>
  </w:font>
  <w:font w:name="Wingdings 2">
    <w:panose1 w:val="05020102010507070707"/>
    <w:charset w:val="4D"/>
    <w:family w:val="decorative"/>
    <w:pitch w:val="variable"/>
    <w:sig w:usb0="00000003" w:usb1="00000000" w:usb2="00000000" w:usb3="00000000" w:csb0="80000001" w:csb1="00000000"/>
    <w:embedRegular r:id="rId7" w:fontKey="{8A0A340A-3DF1-864A-A70D-1483745A9A87}"/>
  </w:font>
  <w:font w:name="OpenSymbol">
    <w:altName w:val="Arial Unicode MS"/>
    <w:panose1 w:val="020B0604020202020204"/>
    <w:charset w:val="01"/>
    <w:family w:val="auto"/>
    <w:pitch w:val="variable"/>
  </w:font>
  <w:font w:name="Noto Sans Symbols">
    <w:altName w:val="Calibri"/>
    <w:panose1 w:val="020B0604020202020204"/>
    <w:charset w:val="01"/>
    <w:family w:val="swiss"/>
    <w:pitch w:val="default"/>
  </w:font>
  <w:font w:name="Courier New">
    <w:panose1 w:val="02070309020205020404"/>
    <w:charset w:val="00"/>
    <w:family w:val="modern"/>
    <w:pitch w:val="fixed"/>
    <w:sig w:usb0="E0002AFF" w:usb1="C0007843" w:usb2="00000009" w:usb3="00000000" w:csb0="000001FF" w:csb1="00000000"/>
    <w:embedRegular r:id="rId10" w:fontKey="{0FEBD4FB-BC62-9148-B6E0-F17FB0A96253}"/>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12" w:fontKey="{20CD80D5-6FAF-B149-A55B-698F79DAE6B4}"/>
    <w:embedItalic r:id="rId13" w:fontKey="{BA1898C4-06FE-B143-9628-7173A4A184B6}"/>
  </w:font>
  <w:font w:name="WORK SANS REGULAR ROMAN">
    <w:altName w:val="Calibri"/>
    <w:panose1 w:val="020B0604020202020204"/>
    <w:charset w:val="4D"/>
    <w:family w:val="auto"/>
    <w:pitch w:val="variable"/>
    <w:sig w:usb0="A00000FF" w:usb1="5000E07B" w:usb2="00000000" w:usb3="00000000" w:csb0="00000193" w:csb1="00000000"/>
  </w:font>
  <w:font w:name="WORK SANS SEMIBOLD ROMAN">
    <w:altName w:val="Calibri"/>
    <w:panose1 w:val="020B0604020202020204"/>
    <w:charset w:val="4D"/>
    <w:family w:val="auto"/>
    <w:pitch w:val="variable"/>
    <w:sig w:usb0="A00000FF" w:usb1="5000E07B" w:usb2="00000000" w:usb3="00000000" w:csb0="00000193" w:csb1="00000000"/>
  </w:font>
  <w:font w:name="Old Standard TT">
    <w:panose1 w:val="020B0604020202020204"/>
    <w:charset w:val="4D"/>
    <w:family w:val="auto"/>
    <w:pitch w:val="variable"/>
    <w:sig w:usb0="20000207" w:usb1="00000001" w:usb2="00000000" w:usb3="00000000" w:csb0="00000197" w:csb1="00000000"/>
    <w:embedBold r:id="rId17" w:fontKey="{D5DD3F99-69B9-3446-B212-4AF886C47753}"/>
    <w:embedItalic r:id="rId18" w:fontKey="{184B6021-314B-874E-B747-655218AF44F8}"/>
  </w:font>
  <w:font w:name="Cambria">
    <w:panose1 w:val="02040503050406030204"/>
    <w:charset w:val="00"/>
    <w:family w:val="roman"/>
    <w:pitch w:val="variable"/>
    <w:sig w:usb0="E00002FF" w:usb1="400004FF" w:usb2="00000000" w:usb3="00000000" w:csb0="0000019F" w:csb1="00000000"/>
    <w:embedRegular r:id="rId19" w:fontKey="{6F458CF8-FB56-944C-8589-551D87B155E8}"/>
  </w:font>
  <w:font w:name="Arial">
    <w:panose1 w:val="020B0604020202020204"/>
    <w:charset w:val="00"/>
    <w:family w:val="swiss"/>
    <w:pitch w:val="variable"/>
    <w:sig w:usb0="E0002AFF" w:usb1="C0007843" w:usb2="00000009" w:usb3="00000000" w:csb0="000001FF" w:csb1="00000000"/>
    <w:embedRegular r:id="rId20" w:fontKey="{0A984C3C-53B4-8D4D-AEA6-5A4FE07F0B59}"/>
    <w:embedBold r:id="rId21" w:fontKey="{3DCFCD47-CD25-A147-98B4-AD659C257C29}"/>
  </w:font>
  <w:font w:name="Calibri">
    <w:panose1 w:val="020F0502020204030204"/>
    <w:charset w:val="00"/>
    <w:family w:val="swiss"/>
    <w:pitch w:val="variable"/>
    <w:sig w:usb0="E0002AFF" w:usb1="C000247B" w:usb2="00000009" w:usb3="00000000" w:csb0="000001FF" w:csb1="00000000"/>
    <w:embedRegular r:id="rId22" w:fontKey="{87EB631E-FF02-E244-8442-E5099F4C89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97438198"/>
      <w:docPartObj>
        <w:docPartGallery w:val="Page Numbers (Bottom of Page)"/>
        <w:docPartUnique/>
      </w:docPartObj>
    </w:sdtPr>
    <w:sdtContent>
      <w:p w14:paraId="7B32CCF6" w14:textId="4F89CA72" w:rsidR="008F23C7" w:rsidRDefault="008F23C7" w:rsidP="008822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F5232C" w14:textId="77777777" w:rsidR="008F23C7" w:rsidRDefault="008F23C7" w:rsidP="008F23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23BE8" w14:textId="77777777" w:rsidR="004A3969" w:rsidRDefault="004A3969" w:rsidP="004A3969">
    <w:pPr>
      <w:tabs>
        <w:tab w:val="center" w:pos="4680"/>
        <w:tab w:val="right" w:pos="9360"/>
      </w:tabs>
      <w:spacing w:line="24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36660845"/>
      <w:docPartObj>
        <w:docPartGallery w:val="Page Numbers (Bottom of Page)"/>
        <w:docPartUnique/>
      </w:docPartObj>
    </w:sdtPr>
    <w:sdtContent>
      <w:p w14:paraId="16E357CC" w14:textId="37B40A7D" w:rsidR="00882289" w:rsidRDefault="00882289" w:rsidP="00F845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78870AA" w14:textId="3EB2AE87" w:rsidR="008F23C7" w:rsidRDefault="00882289" w:rsidP="004A3969">
    <w:pPr>
      <w:tabs>
        <w:tab w:val="center" w:pos="4680"/>
        <w:tab w:val="right" w:pos="9360"/>
      </w:tabs>
      <w:spacing w:line="240" w:lineRule="auto"/>
      <w:ind w:right="360"/>
      <w:rPr>
        <w:color w:val="000000"/>
      </w:rPr>
    </w:pPr>
    <w:r>
      <w:rPr>
        <w:color w:val="000000"/>
      </w:rPr>
      <w:t>Version 4.0</w:t>
    </w:r>
    <w:r w:rsidRPr="00882289">
      <w:rPr>
        <w:color w:val="000000"/>
      </w:rPr>
      <w:ptab w:relativeTo="margin" w:alignment="center" w:leader="none"/>
    </w:r>
    <w:r>
      <w:rPr>
        <w:color w:val="000000"/>
      </w:rPr>
      <w:t>May 2025</w:t>
    </w:r>
    <w:r w:rsidRPr="00882289">
      <w:rPr>
        <w:color w:val="00000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964A5" w14:textId="77777777" w:rsidR="00B451A7" w:rsidRDefault="00B451A7">
      <w:pPr>
        <w:spacing w:before="0" w:line="240" w:lineRule="auto"/>
      </w:pPr>
      <w:r>
        <w:separator/>
      </w:r>
    </w:p>
  </w:footnote>
  <w:footnote w:type="continuationSeparator" w:id="0">
    <w:p w14:paraId="6D299532" w14:textId="77777777" w:rsidR="00B451A7" w:rsidRDefault="00B451A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4CC19" w14:textId="5659B31A" w:rsidR="00E64C81" w:rsidRPr="00E64C81" w:rsidRDefault="00E64C81" w:rsidP="00E64C81">
    <w:pPr>
      <w:pStyle w:val="Header"/>
      <w:jc w:val="center"/>
      <w:rPr>
        <w:color w:val="005493"/>
      </w:rPr>
    </w:pPr>
    <w:r w:rsidRPr="00E64C81">
      <w:rPr>
        <w:color w:val="005493"/>
      </w:rPr>
      <w:t>POLICY FOR THE PROTECTION OF CH</w:t>
    </w:r>
    <w:r w:rsidR="0038705B">
      <w:rPr>
        <w:color w:val="005493"/>
      </w:rPr>
      <w:t>I</w:t>
    </w:r>
    <w:r w:rsidRPr="00E64C81">
      <w:rPr>
        <w:color w:val="005493"/>
      </w:rPr>
      <w:t>LDREN AND ADULTS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5F2E"/>
    <w:multiLevelType w:val="multilevel"/>
    <w:tmpl w:val="80BE681E"/>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 w15:restartNumberingAfterBreak="0">
    <w:nsid w:val="012A5CA6"/>
    <w:multiLevelType w:val="multilevel"/>
    <w:tmpl w:val="08E6B420"/>
    <w:lvl w:ilvl="0">
      <w:start w:val="1"/>
      <w:numFmt w:val="upperLetter"/>
      <w:lvlText w:val="%1."/>
      <w:lvlJc w:val="left"/>
      <w:pPr>
        <w:tabs>
          <w:tab w:val="num" w:pos="0"/>
        </w:tabs>
        <w:ind w:left="360" w:hanging="360"/>
      </w:pPr>
      <w:rPr>
        <w:rFonts w:ascii="Garamond" w:eastAsia="Garamond" w:hAnsi="Garamond" w:cs="Garamond"/>
      </w:rPr>
    </w:lvl>
    <w:lvl w:ilvl="1">
      <w:start w:val="1"/>
      <w:numFmt w:val="decimal"/>
      <w:lvlText w:val="%1.%2."/>
      <w:lvlJc w:val="left"/>
      <w:pPr>
        <w:tabs>
          <w:tab w:val="num" w:pos="0"/>
        </w:tabs>
        <w:ind w:left="43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7"/>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5"/>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1D323C7"/>
    <w:multiLevelType w:val="multilevel"/>
    <w:tmpl w:val="81923B4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15:restartNumberingAfterBreak="0">
    <w:nsid w:val="037B39C3"/>
    <w:multiLevelType w:val="multilevel"/>
    <w:tmpl w:val="534A9F1C"/>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15:restartNumberingAfterBreak="0">
    <w:nsid w:val="052A54B5"/>
    <w:multiLevelType w:val="multilevel"/>
    <w:tmpl w:val="B3428F90"/>
    <w:lvl w:ilvl="0">
      <w:start w:val="1"/>
      <w:numFmt w:val="decimal"/>
      <w:lvlText w:val="%1."/>
      <w:lvlJc w:val="left"/>
      <w:pPr>
        <w:tabs>
          <w:tab w:val="num" w:pos="0"/>
        </w:tabs>
        <w:ind w:left="288" w:hanging="288"/>
      </w:pPr>
    </w:lvl>
    <w:lvl w:ilvl="1">
      <w:start w:val="1"/>
      <w:numFmt w:val="lowerLetter"/>
      <w:lvlText w:val="%2."/>
      <w:lvlJc w:val="left"/>
      <w:pPr>
        <w:tabs>
          <w:tab w:val="num" w:pos="0"/>
        </w:tabs>
        <w:ind w:left="3528" w:hanging="288"/>
      </w:pPr>
    </w:lvl>
    <w:lvl w:ilvl="2">
      <w:start w:val="1"/>
      <w:numFmt w:val="lowerLetter"/>
      <w:lvlText w:val="%3)"/>
      <w:lvlJc w:val="left"/>
      <w:pPr>
        <w:tabs>
          <w:tab w:val="num" w:pos="0"/>
        </w:tabs>
        <w:ind w:left="3312" w:hanging="288"/>
      </w:pPr>
    </w:lvl>
    <w:lvl w:ilvl="3">
      <w:start w:val="1"/>
      <w:numFmt w:val="decimal"/>
      <w:lvlText w:val="(%4)"/>
      <w:lvlJc w:val="left"/>
      <w:pPr>
        <w:tabs>
          <w:tab w:val="num" w:pos="0"/>
        </w:tabs>
        <w:ind w:left="4896" w:hanging="288"/>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5" w15:restartNumberingAfterBreak="0">
    <w:nsid w:val="05414F8F"/>
    <w:multiLevelType w:val="multilevel"/>
    <w:tmpl w:val="AAEA794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0B1A1ECA"/>
    <w:multiLevelType w:val="multilevel"/>
    <w:tmpl w:val="AC364340"/>
    <w:lvl w:ilvl="0">
      <w:start w:val="1"/>
      <w:numFmt w:val="lowerLetter"/>
      <w:lvlText w:val="%1."/>
      <w:lvlJc w:val="left"/>
      <w:pPr>
        <w:tabs>
          <w:tab w:val="num" w:pos="0"/>
        </w:tabs>
        <w:ind w:left="1080" w:hanging="360"/>
      </w:pPr>
      <w:rPr>
        <w:u w:val="none"/>
      </w:rPr>
    </w:lvl>
    <w:lvl w:ilvl="1">
      <w:start w:val="1"/>
      <w:numFmt w:val="lowerRoman"/>
      <w:lvlText w:val="%2."/>
      <w:lvlJc w:val="right"/>
      <w:pPr>
        <w:tabs>
          <w:tab w:val="num" w:pos="0"/>
        </w:tabs>
        <w:ind w:left="1800" w:hanging="360"/>
      </w:pPr>
      <w:rPr>
        <w:u w:val="none"/>
      </w:rPr>
    </w:lvl>
    <w:lvl w:ilvl="2">
      <w:start w:val="1"/>
      <w:numFmt w:val="decimal"/>
      <w:lvlText w:val="%3."/>
      <w:lvlJc w:val="left"/>
      <w:pPr>
        <w:tabs>
          <w:tab w:val="num" w:pos="0"/>
        </w:tabs>
        <w:ind w:left="2520" w:hanging="360"/>
      </w:pPr>
      <w:rPr>
        <w:u w:val="none"/>
      </w:rPr>
    </w:lvl>
    <w:lvl w:ilvl="3">
      <w:start w:val="1"/>
      <w:numFmt w:val="lowerLetter"/>
      <w:lvlText w:val="%4."/>
      <w:lvlJc w:val="left"/>
      <w:pPr>
        <w:tabs>
          <w:tab w:val="num" w:pos="0"/>
        </w:tabs>
        <w:ind w:left="3240" w:hanging="360"/>
      </w:pPr>
      <w:rPr>
        <w:u w:val="none"/>
      </w:rPr>
    </w:lvl>
    <w:lvl w:ilvl="4">
      <w:start w:val="1"/>
      <w:numFmt w:val="lowerRoman"/>
      <w:lvlText w:val="%5."/>
      <w:lvlJc w:val="right"/>
      <w:pPr>
        <w:tabs>
          <w:tab w:val="num" w:pos="0"/>
        </w:tabs>
        <w:ind w:left="3960" w:hanging="360"/>
      </w:pPr>
      <w:rPr>
        <w:u w:val="none"/>
      </w:rPr>
    </w:lvl>
    <w:lvl w:ilvl="5">
      <w:start w:val="1"/>
      <w:numFmt w:val="decimal"/>
      <w:lvlText w:val="%6."/>
      <w:lvlJc w:val="left"/>
      <w:pPr>
        <w:tabs>
          <w:tab w:val="num" w:pos="0"/>
        </w:tabs>
        <w:ind w:left="4680" w:hanging="360"/>
      </w:pPr>
      <w:rPr>
        <w:u w:val="none"/>
      </w:rPr>
    </w:lvl>
    <w:lvl w:ilvl="6">
      <w:start w:val="1"/>
      <w:numFmt w:val="lowerLetter"/>
      <w:lvlText w:val="%7."/>
      <w:lvlJc w:val="left"/>
      <w:pPr>
        <w:tabs>
          <w:tab w:val="num" w:pos="0"/>
        </w:tabs>
        <w:ind w:left="5400" w:hanging="360"/>
      </w:pPr>
      <w:rPr>
        <w:u w:val="none"/>
      </w:rPr>
    </w:lvl>
    <w:lvl w:ilvl="7">
      <w:start w:val="1"/>
      <w:numFmt w:val="lowerRoman"/>
      <w:lvlText w:val="%8."/>
      <w:lvlJc w:val="right"/>
      <w:pPr>
        <w:tabs>
          <w:tab w:val="num" w:pos="0"/>
        </w:tabs>
        <w:ind w:left="6120" w:hanging="360"/>
      </w:pPr>
      <w:rPr>
        <w:u w:val="none"/>
      </w:rPr>
    </w:lvl>
    <w:lvl w:ilvl="8">
      <w:start w:val="1"/>
      <w:numFmt w:val="decimal"/>
      <w:lvlText w:val="%9."/>
      <w:lvlJc w:val="left"/>
      <w:pPr>
        <w:tabs>
          <w:tab w:val="num" w:pos="0"/>
        </w:tabs>
        <w:ind w:left="6840" w:hanging="360"/>
      </w:pPr>
      <w:rPr>
        <w:u w:val="none"/>
      </w:rPr>
    </w:lvl>
  </w:abstractNum>
  <w:abstractNum w:abstractNumId="7" w15:restartNumberingAfterBreak="0">
    <w:nsid w:val="1BDA3AE1"/>
    <w:multiLevelType w:val="hybridMultilevel"/>
    <w:tmpl w:val="038EC9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694897"/>
    <w:multiLevelType w:val="multilevel"/>
    <w:tmpl w:val="F814AA6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F4606C9"/>
    <w:multiLevelType w:val="multilevel"/>
    <w:tmpl w:val="0136C77A"/>
    <w:lvl w:ilvl="0">
      <w:start w:val="1"/>
      <w:numFmt w:val="decimal"/>
      <w:lvlText w:val="%1."/>
      <w:lvlJc w:val="left"/>
      <w:pPr>
        <w:tabs>
          <w:tab w:val="num" w:pos="0"/>
        </w:tabs>
        <w:ind w:left="576" w:hanging="288"/>
      </w:pPr>
    </w:lvl>
    <w:lvl w:ilvl="1">
      <w:start w:val="1"/>
      <w:numFmt w:val="lowerLetter"/>
      <w:lvlText w:val="%2."/>
      <w:lvlJc w:val="left"/>
      <w:pPr>
        <w:tabs>
          <w:tab w:val="num" w:pos="0"/>
        </w:tabs>
        <w:ind w:left="3816" w:hanging="288"/>
      </w:pPr>
    </w:lvl>
    <w:lvl w:ilvl="2">
      <w:start w:val="1"/>
      <w:numFmt w:val="lowerLetter"/>
      <w:lvlText w:val="%3)"/>
      <w:lvlJc w:val="left"/>
      <w:pPr>
        <w:tabs>
          <w:tab w:val="num" w:pos="0"/>
        </w:tabs>
        <w:ind w:left="3600" w:hanging="288"/>
      </w:pPr>
    </w:lvl>
    <w:lvl w:ilvl="3">
      <w:start w:val="1"/>
      <w:numFmt w:val="decimal"/>
      <w:lvlText w:val="(%4)"/>
      <w:lvlJc w:val="left"/>
      <w:pPr>
        <w:tabs>
          <w:tab w:val="num" w:pos="0"/>
        </w:tabs>
        <w:ind w:left="5184" w:hanging="288"/>
      </w:pPr>
    </w:lvl>
    <w:lvl w:ilvl="4">
      <w:start w:val="1"/>
      <w:numFmt w:val="lowerLetter"/>
      <w:lvlText w:val="(%5)"/>
      <w:lvlJc w:val="left"/>
      <w:pPr>
        <w:tabs>
          <w:tab w:val="num" w:pos="0"/>
        </w:tabs>
        <w:ind w:left="2088" w:hanging="360"/>
      </w:pPr>
    </w:lvl>
    <w:lvl w:ilvl="5">
      <w:start w:val="1"/>
      <w:numFmt w:val="lowerRoman"/>
      <w:lvlText w:val="(%6)"/>
      <w:lvlJc w:val="left"/>
      <w:pPr>
        <w:tabs>
          <w:tab w:val="num" w:pos="0"/>
        </w:tabs>
        <w:ind w:left="2448" w:hanging="360"/>
      </w:pPr>
    </w:lvl>
    <w:lvl w:ilvl="6">
      <w:start w:val="1"/>
      <w:numFmt w:val="decimal"/>
      <w:lvlText w:val="%7."/>
      <w:lvlJc w:val="left"/>
      <w:pPr>
        <w:tabs>
          <w:tab w:val="num" w:pos="0"/>
        </w:tabs>
        <w:ind w:left="2808" w:hanging="360"/>
      </w:pPr>
    </w:lvl>
    <w:lvl w:ilvl="7">
      <w:start w:val="1"/>
      <w:numFmt w:val="lowerLetter"/>
      <w:lvlText w:val="%8."/>
      <w:lvlJc w:val="left"/>
      <w:pPr>
        <w:tabs>
          <w:tab w:val="num" w:pos="0"/>
        </w:tabs>
        <w:ind w:left="3168" w:hanging="360"/>
      </w:pPr>
    </w:lvl>
    <w:lvl w:ilvl="8">
      <w:start w:val="1"/>
      <w:numFmt w:val="lowerRoman"/>
      <w:lvlText w:val="%9."/>
      <w:lvlJc w:val="left"/>
      <w:pPr>
        <w:tabs>
          <w:tab w:val="num" w:pos="0"/>
        </w:tabs>
        <w:ind w:left="3528" w:hanging="360"/>
      </w:pPr>
    </w:lvl>
  </w:abstractNum>
  <w:abstractNum w:abstractNumId="10" w15:restartNumberingAfterBreak="0">
    <w:nsid w:val="27C44A2B"/>
    <w:multiLevelType w:val="multilevel"/>
    <w:tmpl w:val="2CE4868E"/>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260"/>
      <w:numFmt w:val="bullet"/>
      <w:lvlText w:val="●"/>
      <w:lvlJc w:val="left"/>
      <w:pPr>
        <w:tabs>
          <w:tab w:val="num" w:pos="0"/>
        </w:tabs>
        <w:ind w:left="720" w:hanging="360"/>
      </w:pPr>
      <w:rPr>
        <w:rFonts w:ascii="Noto Sans Symbols" w:hAnsi="Noto Sans Symbols" w:cs="Noto Sans Symbols" w:hint="default"/>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1" w15:restartNumberingAfterBreak="0">
    <w:nsid w:val="2D1E1D42"/>
    <w:multiLevelType w:val="multilevel"/>
    <w:tmpl w:val="525E7570"/>
    <w:lvl w:ilvl="0">
      <w:start w:val="1"/>
      <w:numFmt w:val="decimal"/>
      <w:lvlText w:val="%1."/>
      <w:lvlJc w:val="left"/>
      <w:pPr>
        <w:tabs>
          <w:tab w:val="num" w:pos="0"/>
        </w:tabs>
        <w:ind w:left="180" w:hanging="360"/>
      </w:pPr>
      <w:rPr>
        <w:strike w:val="0"/>
        <w:dstrike w:val="0"/>
      </w:rPr>
    </w:lvl>
    <w:lvl w:ilvl="1">
      <w:start w:val="1"/>
      <w:numFmt w:val="lowerLetter"/>
      <w:lvlText w:val="%2."/>
      <w:lvlJc w:val="left"/>
      <w:pPr>
        <w:tabs>
          <w:tab w:val="num" w:pos="0"/>
        </w:tabs>
        <w:ind w:left="900" w:hanging="360"/>
      </w:pPr>
    </w:lvl>
    <w:lvl w:ilvl="2">
      <w:start w:val="1"/>
      <w:numFmt w:val="decimal"/>
      <w:lvlText w:val="%3."/>
      <w:lvlJc w:val="left"/>
      <w:pPr>
        <w:tabs>
          <w:tab w:val="num" w:pos="0"/>
        </w:tabs>
        <w:ind w:left="1800" w:hanging="360"/>
      </w:pPr>
    </w:lvl>
    <w:lvl w:ilvl="3">
      <w:start w:val="1"/>
      <w:numFmt w:val="bullet"/>
      <w:lvlText w:val="●"/>
      <w:lvlJc w:val="left"/>
      <w:pPr>
        <w:tabs>
          <w:tab w:val="num" w:pos="0"/>
        </w:tabs>
        <w:ind w:left="720" w:hanging="360"/>
      </w:pPr>
      <w:rPr>
        <w:rFonts w:ascii="Noto Sans Symbols" w:hAnsi="Noto Sans Symbols" w:cs="Noto Sans Symbols" w:hint="default"/>
        <w:b w:val="0"/>
      </w:rPr>
    </w:lvl>
    <w:lvl w:ilvl="4">
      <w:start w:val="1"/>
      <w:numFmt w:val="lowerLetter"/>
      <w:lvlText w:val="%5."/>
      <w:lvlJc w:val="left"/>
      <w:pPr>
        <w:tabs>
          <w:tab w:val="num" w:pos="0"/>
        </w:tabs>
        <w:ind w:left="3060" w:hanging="360"/>
      </w:pPr>
    </w:lvl>
    <w:lvl w:ilvl="5">
      <w:start w:val="1"/>
      <w:numFmt w:val="lowerRoman"/>
      <w:lvlText w:val="%6."/>
      <w:lvlJc w:val="right"/>
      <w:pPr>
        <w:tabs>
          <w:tab w:val="num" w:pos="0"/>
        </w:tabs>
        <w:ind w:left="3780" w:hanging="180"/>
      </w:pPr>
    </w:lvl>
    <w:lvl w:ilvl="6">
      <w:start w:val="1"/>
      <w:numFmt w:val="decimal"/>
      <w:lvlText w:val="%7."/>
      <w:lvlJc w:val="left"/>
      <w:pPr>
        <w:tabs>
          <w:tab w:val="num" w:pos="0"/>
        </w:tabs>
        <w:ind w:left="4500" w:hanging="360"/>
      </w:pPr>
    </w:lvl>
    <w:lvl w:ilvl="7">
      <w:start w:val="1"/>
      <w:numFmt w:val="lowerLetter"/>
      <w:lvlText w:val="%8."/>
      <w:lvlJc w:val="left"/>
      <w:pPr>
        <w:tabs>
          <w:tab w:val="num" w:pos="0"/>
        </w:tabs>
        <w:ind w:left="5220" w:hanging="360"/>
      </w:pPr>
    </w:lvl>
    <w:lvl w:ilvl="8">
      <w:start w:val="1"/>
      <w:numFmt w:val="lowerRoman"/>
      <w:lvlText w:val="%9."/>
      <w:lvlJc w:val="right"/>
      <w:pPr>
        <w:tabs>
          <w:tab w:val="num" w:pos="0"/>
        </w:tabs>
        <w:ind w:left="5940" w:hanging="180"/>
      </w:pPr>
    </w:lvl>
  </w:abstractNum>
  <w:abstractNum w:abstractNumId="12" w15:restartNumberingAfterBreak="0">
    <w:nsid w:val="2E8B51B5"/>
    <w:multiLevelType w:val="multilevel"/>
    <w:tmpl w:val="895AE604"/>
    <w:lvl w:ilvl="0">
      <w:start w:val="1"/>
      <w:numFmt w:val="decimal"/>
      <w:lvlText w:val="%1."/>
      <w:lvlJc w:val="left"/>
      <w:pPr>
        <w:tabs>
          <w:tab w:val="num" w:pos="0"/>
        </w:tabs>
        <w:ind w:left="360" w:hanging="360"/>
      </w:pPr>
      <w:rPr>
        <w:strike w:val="0"/>
        <w:dstrike w:val="0"/>
      </w:rPr>
    </w:lvl>
    <w:lvl w:ilvl="1">
      <w:start w:val="1"/>
      <w:numFmt w:val="lowerLetter"/>
      <w:lvlText w:val="%2."/>
      <w:lvlJc w:val="left"/>
      <w:pPr>
        <w:tabs>
          <w:tab w:val="num" w:pos="0"/>
        </w:tabs>
        <w:ind w:left="1080" w:hanging="360"/>
      </w:pPr>
    </w:lvl>
    <w:lvl w:ilvl="2">
      <w:start w:val="1"/>
      <w:numFmt w:val="decimal"/>
      <w:lvlText w:val="%3."/>
      <w:lvlJc w:val="left"/>
      <w:pPr>
        <w:tabs>
          <w:tab w:val="num" w:pos="0"/>
        </w:tabs>
        <w:ind w:left="1980" w:hanging="360"/>
      </w:pPr>
    </w:lvl>
    <w:lvl w:ilvl="3">
      <w:start w:val="1"/>
      <w:numFmt w:val="bullet"/>
      <w:lvlText w:val="●"/>
      <w:lvlJc w:val="left"/>
      <w:pPr>
        <w:tabs>
          <w:tab w:val="num" w:pos="0"/>
        </w:tabs>
        <w:ind w:left="900" w:hanging="360"/>
      </w:pPr>
      <w:rPr>
        <w:rFonts w:ascii="Noto Sans Symbols" w:hAnsi="Noto Sans Symbols" w:cs="Noto Sans Symbols" w:hint="default"/>
        <w:b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 w15:restartNumberingAfterBreak="0">
    <w:nsid w:val="2F2E28DC"/>
    <w:multiLevelType w:val="multilevel"/>
    <w:tmpl w:val="7AA68DC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4" w15:restartNumberingAfterBreak="0">
    <w:nsid w:val="32B33561"/>
    <w:multiLevelType w:val="multilevel"/>
    <w:tmpl w:val="1758D99E"/>
    <w:lvl w:ilvl="0">
      <w:start w:val="1"/>
      <w:numFmt w:val="decimal"/>
      <w:lvlText w:val="%1."/>
      <w:lvlJc w:val="left"/>
      <w:pPr>
        <w:tabs>
          <w:tab w:val="num" w:pos="0"/>
        </w:tabs>
        <w:ind w:left="360" w:hanging="360"/>
      </w:pPr>
      <w:rPr>
        <w:strike w:val="0"/>
        <w:dstrike w:val="0"/>
      </w:rPr>
    </w:lvl>
    <w:lvl w:ilvl="1">
      <w:start w:val="1"/>
      <w:numFmt w:val="lowerLetter"/>
      <w:lvlText w:val="%2."/>
      <w:lvlJc w:val="left"/>
      <w:pPr>
        <w:tabs>
          <w:tab w:val="num" w:pos="0"/>
        </w:tabs>
        <w:ind w:left="1080" w:hanging="360"/>
      </w:pPr>
    </w:lvl>
    <w:lvl w:ilvl="2">
      <w:start w:val="1"/>
      <w:numFmt w:val="decimal"/>
      <w:lvlText w:val="%3."/>
      <w:lvlJc w:val="left"/>
      <w:pPr>
        <w:tabs>
          <w:tab w:val="num" w:pos="0"/>
        </w:tabs>
        <w:ind w:left="1980" w:hanging="360"/>
      </w:pPr>
    </w:lvl>
    <w:lvl w:ilvl="3">
      <w:start w:val="1"/>
      <w:numFmt w:val="bullet"/>
      <w:lvlText w:val="●"/>
      <w:lvlJc w:val="left"/>
      <w:pPr>
        <w:tabs>
          <w:tab w:val="num" w:pos="0"/>
        </w:tabs>
        <w:ind w:left="900" w:hanging="360"/>
      </w:pPr>
      <w:rPr>
        <w:rFonts w:ascii="Noto Sans Symbols" w:hAnsi="Noto Sans Symbols" w:cs="Noto Sans Symbols" w:hint="default"/>
        <w:b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 w15:restartNumberingAfterBreak="0">
    <w:nsid w:val="3DC86F41"/>
    <w:multiLevelType w:val="multilevel"/>
    <w:tmpl w:val="A19C7874"/>
    <w:lvl w:ilvl="0">
      <w:start w:val="1"/>
      <w:numFmt w:val="decimal"/>
      <w:lvlText w:val="%1."/>
      <w:lvlJc w:val="left"/>
      <w:pPr>
        <w:tabs>
          <w:tab w:val="num" w:pos="0"/>
        </w:tabs>
        <w:ind w:left="720" w:hanging="360"/>
      </w:pPr>
      <w:rPr>
        <w:strike w:val="0"/>
        <w:dstrike w:val="0"/>
      </w:r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340" w:hanging="360"/>
      </w:pPr>
    </w:lvl>
    <w:lvl w:ilvl="3">
      <w:start w:val="1"/>
      <w:numFmt w:val="bullet"/>
      <w:lvlText w:val="●"/>
      <w:lvlJc w:val="left"/>
      <w:pPr>
        <w:tabs>
          <w:tab w:val="num" w:pos="0"/>
        </w:tabs>
        <w:ind w:left="1260" w:hanging="360"/>
      </w:pPr>
      <w:rPr>
        <w:rFonts w:ascii="Noto Sans Symbols" w:hAnsi="Noto Sans Symbols" w:cs="Noto Sans Symbols" w:hint="default"/>
        <w:b w:val="0"/>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48773EE1"/>
    <w:multiLevelType w:val="multilevel"/>
    <w:tmpl w:val="EE3C3506"/>
    <w:lvl w:ilvl="0">
      <w:start w:val="1"/>
      <w:numFmt w:val="bullet"/>
      <w:lvlText w:val="●"/>
      <w:lvlJc w:val="left"/>
      <w:pPr>
        <w:tabs>
          <w:tab w:val="num" w:pos="0"/>
        </w:tabs>
        <w:ind w:left="1440" w:hanging="360"/>
      </w:pPr>
      <w:rPr>
        <w:rFonts w:ascii="Noto Sans Symbols" w:hAnsi="Noto Sans Symbols" w:cs="Noto Sans Symbol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Noto Sans Symbols" w:hAnsi="Noto Sans Symbols" w:cs="Noto Sans Symbols" w:hint="default"/>
      </w:rPr>
    </w:lvl>
    <w:lvl w:ilvl="3">
      <w:start w:val="1"/>
      <w:numFmt w:val="bullet"/>
      <w:lvlText w:val="●"/>
      <w:lvlJc w:val="left"/>
      <w:pPr>
        <w:tabs>
          <w:tab w:val="num" w:pos="0"/>
        </w:tabs>
        <w:ind w:left="3600" w:hanging="360"/>
      </w:pPr>
      <w:rPr>
        <w:rFonts w:ascii="Noto Sans Symbols" w:hAnsi="Noto Sans Symbols" w:cs="Noto Sans Symbols"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Noto Sans Symbols" w:hAnsi="Noto Sans Symbols" w:cs="Noto Sans Symbols" w:hint="default"/>
      </w:rPr>
    </w:lvl>
    <w:lvl w:ilvl="6">
      <w:start w:val="1"/>
      <w:numFmt w:val="bullet"/>
      <w:lvlText w:val="●"/>
      <w:lvlJc w:val="left"/>
      <w:pPr>
        <w:tabs>
          <w:tab w:val="num" w:pos="0"/>
        </w:tabs>
        <w:ind w:left="5760" w:hanging="360"/>
      </w:pPr>
      <w:rPr>
        <w:rFonts w:ascii="Noto Sans Symbols" w:hAnsi="Noto Sans Symbols" w:cs="Noto Sans Symbols"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Noto Sans Symbols" w:hAnsi="Noto Sans Symbols" w:cs="Noto Sans Symbols" w:hint="default"/>
      </w:rPr>
    </w:lvl>
  </w:abstractNum>
  <w:abstractNum w:abstractNumId="17" w15:restartNumberingAfterBreak="0">
    <w:nsid w:val="58C67EE8"/>
    <w:multiLevelType w:val="multilevel"/>
    <w:tmpl w:val="AB60234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8" w15:restartNumberingAfterBreak="0">
    <w:nsid w:val="59C119F2"/>
    <w:multiLevelType w:val="multilevel"/>
    <w:tmpl w:val="041AA3A8"/>
    <w:lvl w:ilvl="0">
      <w:start w:val="1"/>
      <w:numFmt w:val="decimal"/>
      <w:lvlText w:val="%1."/>
      <w:lvlJc w:val="left"/>
      <w:pPr>
        <w:tabs>
          <w:tab w:val="num" w:pos="0"/>
        </w:tabs>
        <w:ind w:left="288" w:hanging="288"/>
      </w:pPr>
    </w:lvl>
    <w:lvl w:ilvl="1">
      <w:start w:val="1"/>
      <w:numFmt w:val="lowerLetter"/>
      <w:lvlText w:val="%2."/>
      <w:lvlJc w:val="left"/>
      <w:pPr>
        <w:tabs>
          <w:tab w:val="num" w:pos="0"/>
        </w:tabs>
        <w:ind w:left="3528" w:hanging="288"/>
      </w:pPr>
    </w:lvl>
    <w:lvl w:ilvl="2">
      <w:start w:val="1"/>
      <w:numFmt w:val="lowerLetter"/>
      <w:lvlText w:val="%3)"/>
      <w:lvlJc w:val="left"/>
      <w:pPr>
        <w:tabs>
          <w:tab w:val="num" w:pos="0"/>
        </w:tabs>
        <w:ind w:left="3312" w:hanging="288"/>
      </w:pPr>
    </w:lvl>
    <w:lvl w:ilvl="3">
      <w:start w:val="1"/>
      <w:numFmt w:val="decimal"/>
      <w:lvlText w:val="(%4)"/>
      <w:lvlJc w:val="left"/>
      <w:pPr>
        <w:tabs>
          <w:tab w:val="num" w:pos="0"/>
        </w:tabs>
        <w:ind w:left="4896" w:hanging="288"/>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9" w15:restartNumberingAfterBreak="0">
    <w:nsid w:val="59E57F92"/>
    <w:multiLevelType w:val="multilevel"/>
    <w:tmpl w:val="9E7A4B3E"/>
    <w:lvl w:ilvl="0">
      <w:start w:val="1"/>
      <w:numFmt w:val="decimal"/>
      <w:lvlText w:val="%1."/>
      <w:lvlJc w:val="left"/>
      <w:pPr>
        <w:tabs>
          <w:tab w:val="num" w:pos="0"/>
        </w:tabs>
        <w:ind w:left="288" w:hanging="288"/>
      </w:pPr>
    </w:lvl>
    <w:lvl w:ilvl="1">
      <w:start w:val="1"/>
      <w:numFmt w:val="lowerLetter"/>
      <w:lvlText w:val="%2."/>
      <w:lvlJc w:val="left"/>
      <w:pPr>
        <w:tabs>
          <w:tab w:val="num" w:pos="0"/>
        </w:tabs>
        <w:ind w:left="3528" w:hanging="288"/>
      </w:pPr>
    </w:lvl>
    <w:lvl w:ilvl="2">
      <w:start w:val="1"/>
      <w:numFmt w:val="lowerLetter"/>
      <w:lvlText w:val="%3)"/>
      <w:lvlJc w:val="left"/>
      <w:pPr>
        <w:tabs>
          <w:tab w:val="num" w:pos="0"/>
        </w:tabs>
        <w:ind w:left="3312" w:hanging="288"/>
      </w:pPr>
    </w:lvl>
    <w:lvl w:ilvl="3">
      <w:start w:val="1"/>
      <w:numFmt w:val="decimal"/>
      <w:lvlText w:val="(%4)"/>
      <w:lvlJc w:val="left"/>
      <w:pPr>
        <w:tabs>
          <w:tab w:val="num" w:pos="0"/>
        </w:tabs>
        <w:ind w:left="4896" w:hanging="288"/>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0" w15:restartNumberingAfterBreak="0">
    <w:nsid w:val="5A1E7760"/>
    <w:multiLevelType w:val="multilevel"/>
    <w:tmpl w:val="D47C4288"/>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1" w15:restartNumberingAfterBreak="0">
    <w:nsid w:val="5C0D29B8"/>
    <w:multiLevelType w:val="multilevel"/>
    <w:tmpl w:val="8436A16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2" w15:restartNumberingAfterBreak="0">
    <w:nsid w:val="5E0A790D"/>
    <w:multiLevelType w:val="multilevel"/>
    <w:tmpl w:val="7EDE8580"/>
    <w:lvl w:ilvl="0">
      <w:start w:val="1"/>
      <w:numFmt w:val="decimal"/>
      <w:lvlText w:val="%1."/>
      <w:lvlJc w:val="left"/>
      <w:pPr>
        <w:tabs>
          <w:tab w:val="num" w:pos="0"/>
        </w:tabs>
        <w:ind w:left="288" w:hanging="288"/>
      </w:pPr>
    </w:lvl>
    <w:lvl w:ilvl="1">
      <w:start w:val="1"/>
      <w:numFmt w:val="lowerLetter"/>
      <w:lvlText w:val="%2."/>
      <w:lvlJc w:val="left"/>
      <w:pPr>
        <w:tabs>
          <w:tab w:val="num" w:pos="0"/>
        </w:tabs>
        <w:ind w:left="3528" w:hanging="288"/>
      </w:pPr>
    </w:lvl>
    <w:lvl w:ilvl="2">
      <w:start w:val="1"/>
      <w:numFmt w:val="lowerLetter"/>
      <w:lvlText w:val="%3)"/>
      <w:lvlJc w:val="left"/>
      <w:pPr>
        <w:tabs>
          <w:tab w:val="num" w:pos="0"/>
        </w:tabs>
        <w:ind w:left="3312" w:hanging="288"/>
      </w:pPr>
    </w:lvl>
    <w:lvl w:ilvl="3">
      <w:start w:val="1"/>
      <w:numFmt w:val="decimal"/>
      <w:lvlText w:val="(%4)"/>
      <w:lvlJc w:val="left"/>
      <w:pPr>
        <w:tabs>
          <w:tab w:val="num" w:pos="0"/>
        </w:tabs>
        <w:ind w:left="4896" w:hanging="288"/>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3" w15:restartNumberingAfterBreak="0">
    <w:nsid w:val="62065649"/>
    <w:multiLevelType w:val="multilevel"/>
    <w:tmpl w:val="FE6C097C"/>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4" w15:restartNumberingAfterBreak="0">
    <w:nsid w:val="63BC5C7C"/>
    <w:multiLevelType w:val="multilevel"/>
    <w:tmpl w:val="B17A1E54"/>
    <w:lvl w:ilvl="0">
      <w:start w:val="1"/>
      <w:numFmt w:val="decimal"/>
      <w:lvlText w:val="%1."/>
      <w:lvlJc w:val="left"/>
      <w:pPr>
        <w:tabs>
          <w:tab w:val="num" w:pos="0"/>
        </w:tabs>
        <w:ind w:left="360" w:hanging="360"/>
      </w:pPr>
      <w:rPr>
        <w:strike w:val="0"/>
        <w:dstrike w:val="0"/>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decimal"/>
      <w:lvlText w:val="%3."/>
      <w:lvlJc w:val="left"/>
      <w:pPr>
        <w:tabs>
          <w:tab w:val="num" w:pos="0"/>
        </w:tabs>
        <w:ind w:left="1980" w:hanging="360"/>
      </w:pPr>
    </w:lvl>
    <w:lvl w:ilvl="3">
      <w:start w:val="1"/>
      <w:numFmt w:val="bullet"/>
      <w:lvlText w:val="●"/>
      <w:lvlJc w:val="left"/>
      <w:pPr>
        <w:tabs>
          <w:tab w:val="num" w:pos="0"/>
        </w:tabs>
        <w:ind w:left="900" w:hanging="360"/>
      </w:pPr>
      <w:rPr>
        <w:rFonts w:ascii="Noto Sans Symbols" w:hAnsi="Noto Sans Symbols" w:cs="Noto Sans Symbols" w:hint="default"/>
        <w:b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5" w15:restartNumberingAfterBreak="0">
    <w:nsid w:val="65606A4E"/>
    <w:multiLevelType w:val="multilevel"/>
    <w:tmpl w:val="F3B04720"/>
    <w:lvl w:ilvl="0">
      <w:start w:val="1"/>
      <w:numFmt w:val="decimal"/>
      <w:lvlText w:val="%1."/>
      <w:lvlJc w:val="left"/>
      <w:pPr>
        <w:tabs>
          <w:tab w:val="num" w:pos="0"/>
        </w:tabs>
        <w:ind w:left="180" w:hanging="360"/>
      </w:pPr>
      <w:rPr>
        <w:strike w:val="0"/>
        <w:dstrike w:val="0"/>
      </w:rPr>
    </w:lvl>
    <w:lvl w:ilvl="1">
      <w:start w:val="1"/>
      <w:numFmt w:val="lowerLetter"/>
      <w:lvlText w:val="%2."/>
      <w:lvlJc w:val="left"/>
      <w:pPr>
        <w:tabs>
          <w:tab w:val="num" w:pos="0"/>
        </w:tabs>
        <w:ind w:left="900" w:hanging="360"/>
      </w:pPr>
    </w:lvl>
    <w:lvl w:ilvl="2">
      <w:start w:val="1"/>
      <w:numFmt w:val="decimal"/>
      <w:lvlText w:val="%3."/>
      <w:lvlJc w:val="left"/>
      <w:pPr>
        <w:tabs>
          <w:tab w:val="num" w:pos="0"/>
        </w:tabs>
        <w:ind w:left="1800" w:hanging="360"/>
      </w:pPr>
    </w:lvl>
    <w:lvl w:ilvl="3">
      <w:start w:val="1"/>
      <w:numFmt w:val="bullet"/>
      <w:lvlText w:val="●"/>
      <w:lvlJc w:val="left"/>
      <w:pPr>
        <w:tabs>
          <w:tab w:val="num" w:pos="0"/>
        </w:tabs>
        <w:ind w:left="720" w:hanging="360"/>
      </w:pPr>
      <w:rPr>
        <w:rFonts w:ascii="Noto Sans Symbols" w:hAnsi="Noto Sans Symbols" w:cs="Noto Sans Symbols" w:hint="default"/>
        <w:b w:val="0"/>
      </w:rPr>
    </w:lvl>
    <w:lvl w:ilvl="4">
      <w:start w:val="1"/>
      <w:numFmt w:val="lowerLetter"/>
      <w:lvlText w:val="%5."/>
      <w:lvlJc w:val="left"/>
      <w:pPr>
        <w:tabs>
          <w:tab w:val="num" w:pos="0"/>
        </w:tabs>
        <w:ind w:left="3060" w:hanging="360"/>
      </w:pPr>
    </w:lvl>
    <w:lvl w:ilvl="5">
      <w:start w:val="1"/>
      <w:numFmt w:val="lowerRoman"/>
      <w:lvlText w:val="%6."/>
      <w:lvlJc w:val="right"/>
      <w:pPr>
        <w:tabs>
          <w:tab w:val="num" w:pos="0"/>
        </w:tabs>
        <w:ind w:left="3780" w:hanging="180"/>
      </w:pPr>
    </w:lvl>
    <w:lvl w:ilvl="6">
      <w:start w:val="1"/>
      <w:numFmt w:val="decimal"/>
      <w:lvlText w:val="%7."/>
      <w:lvlJc w:val="left"/>
      <w:pPr>
        <w:tabs>
          <w:tab w:val="num" w:pos="0"/>
        </w:tabs>
        <w:ind w:left="4500" w:hanging="360"/>
      </w:pPr>
    </w:lvl>
    <w:lvl w:ilvl="7">
      <w:start w:val="1"/>
      <w:numFmt w:val="lowerLetter"/>
      <w:lvlText w:val="%8."/>
      <w:lvlJc w:val="left"/>
      <w:pPr>
        <w:tabs>
          <w:tab w:val="num" w:pos="0"/>
        </w:tabs>
        <w:ind w:left="5220" w:hanging="360"/>
      </w:pPr>
    </w:lvl>
    <w:lvl w:ilvl="8">
      <w:start w:val="1"/>
      <w:numFmt w:val="lowerRoman"/>
      <w:lvlText w:val="%9."/>
      <w:lvlJc w:val="right"/>
      <w:pPr>
        <w:tabs>
          <w:tab w:val="num" w:pos="0"/>
        </w:tabs>
        <w:ind w:left="5940" w:hanging="180"/>
      </w:pPr>
    </w:lvl>
  </w:abstractNum>
  <w:abstractNum w:abstractNumId="26" w15:restartNumberingAfterBreak="0">
    <w:nsid w:val="68264413"/>
    <w:multiLevelType w:val="multilevel"/>
    <w:tmpl w:val="B3A44A18"/>
    <w:lvl w:ilvl="0">
      <w:start w:val="1"/>
      <w:numFmt w:val="decimal"/>
      <w:lvlText w:val="%1."/>
      <w:lvlJc w:val="left"/>
      <w:pPr>
        <w:tabs>
          <w:tab w:val="num" w:pos="0"/>
        </w:tabs>
        <w:ind w:left="360" w:hanging="360"/>
      </w:pPr>
      <w:rPr>
        <w:strike w:val="0"/>
        <w:dstrike w:val="0"/>
      </w:rPr>
    </w:lvl>
    <w:lvl w:ilvl="1">
      <w:start w:val="1"/>
      <w:numFmt w:val="lowerLetter"/>
      <w:lvlText w:val="%2."/>
      <w:lvlJc w:val="left"/>
      <w:pPr>
        <w:tabs>
          <w:tab w:val="num" w:pos="0"/>
        </w:tabs>
        <w:ind w:left="1080" w:hanging="360"/>
      </w:pPr>
    </w:lvl>
    <w:lvl w:ilvl="2">
      <w:start w:val="1"/>
      <w:numFmt w:val="decimal"/>
      <w:lvlText w:val="%3."/>
      <w:lvlJc w:val="left"/>
      <w:pPr>
        <w:tabs>
          <w:tab w:val="num" w:pos="0"/>
        </w:tabs>
        <w:ind w:left="1980" w:hanging="360"/>
      </w:pPr>
    </w:lvl>
    <w:lvl w:ilvl="3">
      <w:start w:val="1"/>
      <w:numFmt w:val="bullet"/>
      <w:lvlText w:val="●"/>
      <w:lvlJc w:val="left"/>
      <w:pPr>
        <w:tabs>
          <w:tab w:val="num" w:pos="0"/>
        </w:tabs>
        <w:ind w:left="900" w:hanging="360"/>
      </w:pPr>
      <w:rPr>
        <w:rFonts w:ascii="Noto Sans Symbols" w:hAnsi="Noto Sans Symbols" w:cs="Noto Sans Symbols" w:hint="default"/>
        <w:b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7" w15:restartNumberingAfterBreak="0">
    <w:nsid w:val="6C3752E8"/>
    <w:multiLevelType w:val="multilevel"/>
    <w:tmpl w:val="9384B2C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8" w15:restartNumberingAfterBreak="0">
    <w:nsid w:val="6FE73BA1"/>
    <w:multiLevelType w:val="multilevel"/>
    <w:tmpl w:val="B63CBFDA"/>
    <w:lvl w:ilvl="0">
      <w:start w:val="1"/>
      <w:numFmt w:val="decimal"/>
      <w:lvlText w:val="%1."/>
      <w:lvlJc w:val="left"/>
      <w:pPr>
        <w:tabs>
          <w:tab w:val="num" w:pos="0"/>
        </w:tabs>
        <w:ind w:left="180" w:hanging="360"/>
      </w:pPr>
      <w:rPr>
        <w:strike w:val="0"/>
        <w:dstrike w:val="0"/>
      </w:rPr>
    </w:lvl>
    <w:lvl w:ilvl="1">
      <w:start w:val="1"/>
      <w:numFmt w:val="lowerLetter"/>
      <w:lvlText w:val="%2."/>
      <w:lvlJc w:val="left"/>
      <w:pPr>
        <w:tabs>
          <w:tab w:val="num" w:pos="0"/>
        </w:tabs>
        <w:ind w:left="900" w:hanging="360"/>
      </w:pPr>
    </w:lvl>
    <w:lvl w:ilvl="2">
      <w:start w:val="1"/>
      <w:numFmt w:val="decimal"/>
      <w:lvlText w:val="%3."/>
      <w:lvlJc w:val="left"/>
      <w:pPr>
        <w:tabs>
          <w:tab w:val="num" w:pos="0"/>
        </w:tabs>
        <w:ind w:left="1800" w:hanging="360"/>
      </w:pPr>
    </w:lvl>
    <w:lvl w:ilvl="3">
      <w:start w:val="1"/>
      <w:numFmt w:val="bullet"/>
      <w:lvlText w:val="●"/>
      <w:lvlJc w:val="left"/>
      <w:pPr>
        <w:tabs>
          <w:tab w:val="num" w:pos="0"/>
        </w:tabs>
        <w:ind w:left="720" w:hanging="360"/>
      </w:pPr>
      <w:rPr>
        <w:rFonts w:ascii="Noto Sans Symbols" w:hAnsi="Noto Sans Symbols" w:cs="Noto Sans Symbols" w:hint="default"/>
        <w:b w:val="0"/>
      </w:rPr>
    </w:lvl>
    <w:lvl w:ilvl="4">
      <w:start w:val="1"/>
      <w:numFmt w:val="lowerLetter"/>
      <w:lvlText w:val="%5."/>
      <w:lvlJc w:val="left"/>
      <w:pPr>
        <w:tabs>
          <w:tab w:val="num" w:pos="0"/>
        </w:tabs>
        <w:ind w:left="3060" w:hanging="360"/>
      </w:pPr>
    </w:lvl>
    <w:lvl w:ilvl="5">
      <w:start w:val="1"/>
      <w:numFmt w:val="lowerRoman"/>
      <w:lvlText w:val="%6."/>
      <w:lvlJc w:val="right"/>
      <w:pPr>
        <w:tabs>
          <w:tab w:val="num" w:pos="0"/>
        </w:tabs>
        <w:ind w:left="3780" w:hanging="180"/>
      </w:pPr>
    </w:lvl>
    <w:lvl w:ilvl="6">
      <w:start w:val="1"/>
      <w:numFmt w:val="decimal"/>
      <w:lvlText w:val="%7."/>
      <w:lvlJc w:val="left"/>
      <w:pPr>
        <w:tabs>
          <w:tab w:val="num" w:pos="0"/>
        </w:tabs>
        <w:ind w:left="4500" w:hanging="360"/>
      </w:pPr>
    </w:lvl>
    <w:lvl w:ilvl="7">
      <w:start w:val="1"/>
      <w:numFmt w:val="lowerLetter"/>
      <w:lvlText w:val="%8."/>
      <w:lvlJc w:val="left"/>
      <w:pPr>
        <w:tabs>
          <w:tab w:val="num" w:pos="0"/>
        </w:tabs>
        <w:ind w:left="5220" w:hanging="360"/>
      </w:pPr>
    </w:lvl>
    <w:lvl w:ilvl="8">
      <w:start w:val="1"/>
      <w:numFmt w:val="lowerRoman"/>
      <w:lvlText w:val="%9."/>
      <w:lvlJc w:val="right"/>
      <w:pPr>
        <w:tabs>
          <w:tab w:val="num" w:pos="0"/>
        </w:tabs>
        <w:ind w:left="5940" w:hanging="180"/>
      </w:pPr>
    </w:lvl>
  </w:abstractNum>
  <w:abstractNum w:abstractNumId="29" w15:restartNumberingAfterBreak="0">
    <w:nsid w:val="770D1027"/>
    <w:multiLevelType w:val="multilevel"/>
    <w:tmpl w:val="9554509C"/>
    <w:lvl w:ilvl="0">
      <w:start w:val="1"/>
      <w:numFmt w:val="decimal"/>
      <w:lvlText w:val="%1."/>
      <w:lvlJc w:val="left"/>
      <w:pPr>
        <w:tabs>
          <w:tab w:val="num" w:pos="0"/>
        </w:tabs>
        <w:ind w:left="288" w:hanging="288"/>
      </w:pPr>
    </w:lvl>
    <w:lvl w:ilvl="1">
      <w:start w:val="1"/>
      <w:numFmt w:val="lowerLetter"/>
      <w:lvlText w:val="%2."/>
      <w:lvlJc w:val="left"/>
      <w:pPr>
        <w:tabs>
          <w:tab w:val="num" w:pos="0"/>
        </w:tabs>
        <w:ind w:left="3528" w:hanging="288"/>
      </w:pPr>
    </w:lvl>
    <w:lvl w:ilvl="2">
      <w:start w:val="1"/>
      <w:numFmt w:val="lowerLetter"/>
      <w:lvlText w:val="%3)"/>
      <w:lvlJc w:val="left"/>
      <w:pPr>
        <w:tabs>
          <w:tab w:val="num" w:pos="0"/>
        </w:tabs>
        <w:ind w:left="3312" w:hanging="288"/>
      </w:pPr>
    </w:lvl>
    <w:lvl w:ilvl="3">
      <w:start w:val="1"/>
      <w:numFmt w:val="decimal"/>
      <w:lvlText w:val="(%4)"/>
      <w:lvlJc w:val="left"/>
      <w:pPr>
        <w:tabs>
          <w:tab w:val="num" w:pos="0"/>
        </w:tabs>
        <w:ind w:left="4896" w:hanging="288"/>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num w:numId="1" w16cid:durableId="22677898">
    <w:abstractNumId w:val="2"/>
  </w:num>
  <w:num w:numId="2" w16cid:durableId="1170678065">
    <w:abstractNumId w:val="0"/>
  </w:num>
  <w:num w:numId="3" w16cid:durableId="1743789486">
    <w:abstractNumId w:val="1"/>
  </w:num>
  <w:num w:numId="4" w16cid:durableId="121196652">
    <w:abstractNumId w:val="14"/>
  </w:num>
  <w:num w:numId="5" w16cid:durableId="1279334065">
    <w:abstractNumId w:val="24"/>
  </w:num>
  <w:num w:numId="6" w16cid:durableId="145630917">
    <w:abstractNumId w:val="12"/>
  </w:num>
  <w:num w:numId="7" w16cid:durableId="1387680502">
    <w:abstractNumId w:val="15"/>
  </w:num>
  <w:num w:numId="8" w16cid:durableId="270161560">
    <w:abstractNumId w:val="26"/>
  </w:num>
  <w:num w:numId="9" w16cid:durableId="1223515472">
    <w:abstractNumId w:val="25"/>
  </w:num>
  <w:num w:numId="10" w16cid:durableId="1812482435">
    <w:abstractNumId w:val="28"/>
  </w:num>
  <w:num w:numId="11" w16cid:durableId="792481517">
    <w:abstractNumId w:val="16"/>
  </w:num>
  <w:num w:numId="12" w16cid:durableId="1929190913">
    <w:abstractNumId w:val="11"/>
  </w:num>
  <w:num w:numId="13" w16cid:durableId="931936684">
    <w:abstractNumId w:val="27"/>
  </w:num>
  <w:num w:numId="14" w16cid:durableId="1094593862">
    <w:abstractNumId w:val="3"/>
  </w:num>
  <w:num w:numId="15" w16cid:durableId="609700994">
    <w:abstractNumId w:val="29"/>
  </w:num>
  <w:num w:numId="16" w16cid:durableId="915550417">
    <w:abstractNumId w:val="13"/>
  </w:num>
  <w:num w:numId="17" w16cid:durableId="253976364">
    <w:abstractNumId w:val="21"/>
  </w:num>
  <w:num w:numId="18" w16cid:durableId="1160774366">
    <w:abstractNumId w:val="4"/>
  </w:num>
  <w:num w:numId="19" w16cid:durableId="421026889">
    <w:abstractNumId w:val="22"/>
  </w:num>
  <w:num w:numId="20" w16cid:durableId="1004477966">
    <w:abstractNumId w:val="9"/>
  </w:num>
  <w:num w:numId="21" w16cid:durableId="401177003">
    <w:abstractNumId w:val="8"/>
  </w:num>
  <w:num w:numId="22" w16cid:durableId="1066488484">
    <w:abstractNumId w:val="18"/>
  </w:num>
  <w:num w:numId="23" w16cid:durableId="750740991">
    <w:abstractNumId w:val="19"/>
  </w:num>
  <w:num w:numId="24" w16cid:durableId="423691095">
    <w:abstractNumId w:val="10"/>
  </w:num>
  <w:num w:numId="25" w16cid:durableId="1960330860">
    <w:abstractNumId w:val="6"/>
  </w:num>
  <w:num w:numId="26" w16cid:durableId="626468699">
    <w:abstractNumId w:val="17"/>
  </w:num>
  <w:num w:numId="27" w16cid:durableId="1971090725">
    <w:abstractNumId w:val="20"/>
  </w:num>
  <w:num w:numId="28" w16cid:durableId="928658594">
    <w:abstractNumId w:val="23"/>
  </w:num>
  <w:num w:numId="29" w16cid:durableId="548803448">
    <w:abstractNumId w:val="5"/>
  </w:num>
  <w:num w:numId="30" w16cid:durableId="3266366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ocumentProtection w:edit="trackedChanges" w:enforcement="0"/>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5B4"/>
    <w:rsid w:val="000509CE"/>
    <w:rsid w:val="00056F58"/>
    <w:rsid w:val="00080C3F"/>
    <w:rsid w:val="000A0068"/>
    <w:rsid w:val="000A2EC0"/>
    <w:rsid w:val="000F1197"/>
    <w:rsid w:val="001223E1"/>
    <w:rsid w:val="0017102D"/>
    <w:rsid w:val="001A49B5"/>
    <w:rsid w:val="001A698B"/>
    <w:rsid w:val="002A2DF5"/>
    <w:rsid w:val="00327CC2"/>
    <w:rsid w:val="0038705B"/>
    <w:rsid w:val="004502D8"/>
    <w:rsid w:val="004A3969"/>
    <w:rsid w:val="00535D7A"/>
    <w:rsid w:val="00557628"/>
    <w:rsid w:val="005655B4"/>
    <w:rsid w:val="00575E6A"/>
    <w:rsid w:val="005A1D45"/>
    <w:rsid w:val="005A4D1B"/>
    <w:rsid w:val="005D76D1"/>
    <w:rsid w:val="005F3E39"/>
    <w:rsid w:val="006E1E5F"/>
    <w:rsid w:val="006E7FC8"/>
    <w:rsid w:val="006F0B4E"/>
    <w:rsid w:val="0076069B"/>
    <w:rsid w:val="00774C6D"/>
    <w:rsid w:val="007A18DD"/>
    <w:rsid w:val="007F4529"/>
    <w:rsid w:val="00813D1A"/>
    <w:rsid w:val="008519C8"/>
    <w:rsid w:val="00882289"/>
    <w:rsid w:val="00896871"/>
    <w:rsid w:val="008B5B3E"/>
    <w:rsid w:val="008C546A"/>
    <w:rsid w:val="008C560C"/>
    <w:rsid w:val="008E02BD"/>
    <w:rsid w:val="008F23C7"/>
    <w:rsid w:val="009204DD"/>
    <w:rsid w:val="009A1C80"/>
    <w:rsid w:val="009A749E"/>
    <w:rsid w:val="00A2015E"/>
    <w:rsid w:val="00A909EE"/>
    <w:rsid w:val="00AA529B"/>
    <w:rsid w:val="00AF74F9"/>
    <w:rsid w:val="00B377A9"/>
    <w:rsid w:val="00B451A7"/>
    <w:rsid w:val="00BA6F19"/>
    <w:rsid w:val="00BF2C74"/>
    <w:rsid w:val="00C240CF"/>
    <w:rsid w:val="00C5295B"/>
    <w:rsid w:val="00C53FD5"/>
    <w:rsid w:val="00C60FD2"/>
    <w:rsid w:val="00D41971"/>
    <w:rsid w:val="00D46DAD"/>
    <w:rsid w:val="00D85CD1"/>
    <w:rsid w:val="00DF0B96"/>
    <w:rsid w:val="00E64C81"/>
    <w:rsid w:val="00EB2AF6"/>
    <w:rsid w:val="00F25770"/>
    <w:rsid w:val="00FA7ED9"/>
    <w:rsid w:val="00FC6285"/>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AABF3"/>
  <w15:docId w15:val="{DB5CE873-CEB1-D440-8780-1A38D9C06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60" w:line="259" w:lineRule="auto"/>
      <w:jc w:val="both"/>
    </w:pPr>
  </w:style>
  <w:style w:type="paragraph" w:styleId="Heading1">
    <w:name w:val="heading 1"/>
    <w:basedOn w:val="Normal"/>
    <w:next w:val="Normal"/>
    <w:uiPriority w:val="9"/>
    <w:qFormat/>
    <w:pPr>
      <w:keepNext/>
      <w:keepLines/>
      <w:spacing w:before="600"/>
      <w:ind w:left="360" w:hanging="360"/>
      <w:outlineLvl w:val="0"/>
    </w:pPr>
    <w:rPr>
      <w:b/>
      <w:smallCaps/>
      <w:color w:val="00558F"/>
      <w:sz w:val="40"/>
      <w:szCs w:val="40"/>
    </w:rPr>
  </w:style>
  <w:style w:type="paragraph" w:styleId="Heading2">
    <w:name w:val="heading 2"/>
    <w:basedOn w:val="Normal"/>
    <w:next w:val="Normal"/>
    <w:uiPriority w:val="9"/>
    <w:unhideWhenUsed/>
    <w:qFormat/>
    <w:pPr>
      <w:keepNext/>
      <w:keepLines/>
      <w:spacing w:before="240" w:after="160"/>
      <w:ind w:left="720" w:hanging="720"/>
      <w:outlineLvl w:val="1"/>
    </w:pPr>
    <w:rPr>
      <w:b/>
      <w:smallCaps/>
      <w:color w:val="00558F"/>
      <w:sz w:val="28"/>
      <w:szCs w:val="28"/>
    </w:rPr>
  </w:style>
  <w:style w:type="paragraph" w:styleId="Heading3">
    <w:name w:val="heading 3"/>
    <w:basedOn w:val="Normal"/>
    <w:next w:val="Normal"/>
    <w:uiPriority w:val="9"/>
    <w:semiHidden/>
    <w:unhideWhenUsed/>
    <w:qFormat/>
    <w:pPr>
      <w:keepNext/>
      <w:keepLines/>
      <w:spacing w:before="240" w:after="120"/>
      <w:ind w:left="504" w:hanging="504"/>
      <w:outlineLvl w:val="2"/>
    </w:pPr>
    <w:rPr>
      <w:b/>
      <w:smallCaps/>
    </w:rPr>
  </w:style>
  <w:style w:type="paragraph" w:styleId="Heading4">
    <w:name w:val="heading 4"/>
    <w:basedOn w:val="Normal"/>
    <w:next w:val="Normal"/>
    <w:uiPriority w:val="9"/>
    <w:semiHidden/>
    <w:unhideWhenUsed/>
    <w:qFormat/>
    <w:pPr>
      <w:keepNext/>
      <w:keepLines/>
      <w:spacing w:before="240" w:after="120"/>
      <w:ind w:left="648" w:hanging="648"/>
      <w:outlineLvl w:val="3"/>
    </w:pPr>
    <w:rPr>
      <w:b/>
    </w:rPr>
  </w:style>
  <w:style w:type="paragraph" w:styleId="Heading5">
    <w:name w:val="heading 5"/>
    <w:basedOn w:val="Normal"/>
    <w:next w:val="Normal"/>
    <w:uiPriority w:val="9"/>
    <w:semiHidden/>
    <w:unhideWhenUsed/>
    <w:qFormat/>
    <w:pPr>
      <w:keepNext/>
      <w:keepLines/>
      <w:spacing w:before="80" w:after="40"/>
      <w:outlineLvl w:val="4"/>
    </w:pPr>
    <w:rPr>
      <w:color w:val="003F6B"/>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qFormat/>
    <w:rPr>
      <w:sz w:val="20"/>
      <w:szCs w:val="20"/>
    </w:rPr>
  </w:style>
  <w:style w:type="character" w:styleId="CommentReference">
    <w:name w:val="annotation reference"/>
    <w:basedOn w:val="DefaultParagraphFont"/>
    <w:uiPriority w:val="99"/>
    <w:semiHidden/>
    <w:unhideWhenUsed/>
    <w:qFormat/>
    <w:rPr>
      <w:sz w:val="16"/>
      <w:szCs w:val="16"/>
    </w:rPr>
  </w:style>
  <w:style w:type="character" w:customStyle="1" w:styleId="HeaderChar">
    <w:name w:val="Header Char"/>
    <w:basedOn w:val="DefaultParagraphFont"/>
    <w:link w:val="Header"/>
    <w:uiPriority w:val="99"/>
    <w:qFormat/>
    <w:rsid w:val="00106609"/>
  </w:style>
  <w:style w:type="character" w:customStyle="1" w:styleId="FooterChar">
    <w:name w:val="Footer Char"/>
    <w:basedOn w:val="DefaultParagraphFont"/>
    <w:link w:val="Footer"/>
    <w:uiPriority w:val="99"/>
    <w:qFormat/>
    <w:rsid w:val="00106609"/>
  </w:style>
  <w:style w:type="character" w:styleId="Hyperlink">
    <w:name w:val="Hyperlink"/>
    <w:basedOn w:val="DefaultParagraphFont"/>
    <w:uiPriority w:val="99"/>
    <w:unhideWhenUsed/>
    <w:rsid w:val="00E70072"/>
    <w:rPr>
      <w:color w:val="0000FF" w:themeColor="hyperlink"/>
      <w:u w:val="single"/>
    </w:rPr>
  </w:style>
  <w:style w:type="character" w:styleId="FollowedHyperlink">
    <w:name w:val="FollowedHyperlink"/>
    <w:basedOn w:val="DefaultParagraphFont"/>
    <w:uiPriority w:val="99"/>
    <w:semiHidden/>
    <w:unhideWhenUsed/>
    <w:rsid w:val="00C52179"/>
    <w:rPr>
      <w:color w:val="800080" w:themeColor="followedHyperlink"/>
      <w:u w:val="single"/>
    </w:rPr>
  </w:style>
  <w:style w:type="character" w:styleId="UnresolvedMention">
    <w:name w:val="Unresolved Mention"/>
    <w:basedOn w:val="DefaultParagraphFont"/>
    <w:uiPriority w:val="99"/>
    <w:semiHidden/>
    <w:unhideWhenUsed/>
    <w:qFormat/>
    <w:rsid w:val="00732778"/>
    <w:rPr>
      <w:color w:val="605E5C"/>
      <w:shd w:val="clear" w:color="auto" w:fill="E1DFDD"/>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before="0"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styleId="Title">
    <w:name w:val="Title"/>
    <w:basedOn w:val="Normal"/>
    <w:next w:val="Normal"/>
    <w:link w:val="TitleChar"/>
    <w:uiPriority w:val="10"/>
    <w:qFormat/>
    <w:pPr>
      <w:spacing w:line="276" w:lineRule="auto"/>
      <w:jc w:val="center"/>
    </w:pPr>
    <w:rPr>
      <w:smallCaps/>
      <w:sz w:val="48"/>
      <w:szCs w:val="48"/>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customStyle="1" w:styleId="HeaderandFooter">
    <w:name w:val="Header and Footer"/>
    <w:basedOn w:val="Normal"/>
    <w:qFormat/>
  </w:style>
  <w:style w:type="paragraph" w:styleId="Header">
    <w:name w:val="header"/>
    <w:basedOn w:val="Normal"/>
    <w:link w:val="HeaderChar"/>
    <w:uiPriority w:val="99"/>
    <w:unhideWhenUsed/>
    <w:rsid w:val="00106609"/>
    <w:pPr>
      <w:tabs>
        <w:tab w:val="center" w:pos="4680"/>
        <w:tab w:val="right" w:pos="9360"/>
      </w:tabs>
      <w:spacing w:before="0" w:line="240" w:lineRule="auto"/>
    </w:pPr>
  </w:style>
  <w:style w:type="paragraph" w:styleId="Footer">
    <w:name w:val="footer"/>
    <w:basedOn w:val="Normal"/>
    <w:link w:val="FooterChar"/>
    <w:uiPriority w:val="99"/>
    <w:unhideWhenUsed/>
    <w:rsid w:val="00106609"/>
    <w:pPr>
      <w:tabs>
        <w:tab w:val="center" w:pos="4680"/>
        <w:tab w:val="right" w:pos="9360"/>
      </w:tabs>
      <w:spacing w:before="0" w:line="240" w:lineRule="auto"/>
    </w:pPr>
  </w:style>
  <w:style w:type="paragraph" w:styleId="TOC1">
    <w:name w:val="toc 1"/>
    <w:basedOn w:val="Normal"/>
    <w:next w:val="Normal"/>
    <w:autoRedefine/>
    <w:uiPriority w:val="39"/>
    <w:unhideWhenUsed/>
    <w:rsid w:val="00E70072"/>
    <w:pPr>
      <w:tabs>
        <w:tab w:val="left" w:pos="480"/>
        <w:tab w:val="right" w:leader="dot" w:pos="10066"/>
      </w:tabs>
      <w:spacing w:after="100"/>
    </w:pPr>
  </w:style>
  <w:style w:type="paragraph" w:styleId="TOC2">
    <w:name w:val="toc 2"/>
    <w:basedOn w:val="Normal"/>
    <w:next w:val="Normal"/>
    <w:autoRedefine/>
    <w:uiPriority w:val="39"/>
    <w:unhideWhenUsed/>
    <w:rsid w:val="00E70072"/>
    <w:pPr>
      <w:tabs>
        <w:tab w:val="left" w:pos="960"/>
        <w:tab w:val="right" w:leader="dot" w:pos="10066"/>
      </w:tabs>
      <w:spacing w:before="0"/>
      <w:ind w:left="245"/>
    </w:pPr>
    <w:rPr>
      <w:sz w:val="22"/>
    </w:rPr>
  </w:style>
  <w:style w:type="paragraph" w:customStyle="1" w:styleId="FrameContents">
    <w:name w:val="Frame Contents"/>
    <w:basedOn w:val="Normal"/>
    <w:qFormat/>
  </w:style>
  <w:style w:type="paragraph" w:customStyle="1" w:styleId="HorizontalLine">
    <w:name w:val="Horizontal Line"/>
    <w:basedOn w:val="Normal"/>
    <w:next w:val="BodyText"/>
    <w:qFormat/>
    <w:pPr>
      <w:suppressLineNumbers/>
      <w:pBdr>
        <w:bottom w:val="double" w:sz="2" w:space="0" w:color="808080"/>
      </w:pBdr>
      <w:spacing w:after="283"/>
    </w:pPr>
    <w:rPr>
      <w:sz w:val="12"/>
      <w:szCs w:val="12"/>
    </w:rPr>
  </w:style>
  <w:style w:type="paragraph" w:customStyle="1" w:styleId="FrameContentsuser">
    <w:name w:val="Frame Contents (user)"/>
    <w:basedOn w:val="Normal"/>
    <w:qFormat/>
  </w:style>
  <w:style w:type="paragraph" w:customStyle="1" w:styleId="Comment">
    <w:name w:val="Comment"/>
    <w:basedOn w:val="Normal"/>
    <w:qFormat/>
    <w:pPr>
      <w:spacing w:before="56" w:line="240" w:lineRule="auto"/>
      <w:ind w:left="57" w:right="57"/>
    </w:pPr>
    <w:rPr>
      <w:sz w:val="20"/>
      <w:szCs w:val="20"/>
    </w:rPr>
  </w:style>
  <w:style w:type="character" w:styleId="PageNumber">
    <w:name w:val="page number"/>
    <w:basedOn w:val="DefaultParagraphFont"/>
    <w:uiPriority w:val="99"/>
    <w:semiHidden/>
    <w:unhideWhenUsed/>
    <w:rsid w:val="004A3969"/>
  </w:style>
  <w:style w:type="paragraph" w:styleId="ListParagraph">
    <w:name w:val="List Paragraph"/>
    <w:basedOn w:val="Normal"/>
    <w:uiPriority w:val="34"/>
    <w:qFormat/>
    <w:rsid w:val="007F4529"/>
    <w:pPr>
      <w:ind w:left="720"/>
      <w:contextualSpacing/>
    </w:pPr>
  </w:style>
  <w:style w:type="paragraph" w:customStyle="1" w:styleId="HeadingBNon-TOC">
    <w:name w:val="Heading B (Non-TOC)"/>
    <w:basedOn w:val="Normal"/>
    <w:next w:val="Normal"/>
    <w:qFormat/>
    <w:rsid w:val="00D46DAD"/>
    <w:pPr>
      <w:keepNext/>
      <w:keepLines/>
      <w:spacing w:before="600"/>
    </w:pPr>
    <w:rPr>
      <w:b/>
      <w:bCs/>
      <w:caps/>
      <w:color w:val="4F81BD" w:themeColor="accent1"/>
      <w:sz w:val="28"/>
      <w:szCs w:val="26"/>
    </w:rPr>
  </w:style>
  <w:style w:type="character" w:customStyle="1" w:styleId="TitleChar">
    <w:name w:val="Title Char"/>
    <w:basedOn w:val="DefaultParagraphFont"/>
    <w:link w:val="Title"/>
    <w:uiPriority w:val="10"/>
    <w:qFormat/>
    <w:rsid w:val="007A18DD"/>
    <w:rPr>
      <w:smallCaps/>
      <w:sz w:val="48"/>
      <w:szCs w:val="48"/>
    </w:rPr>
  </w:style>
  <w:style w:type="paragraph" w:styleId="Revision">
    <w:name w:val="Revision"/>
    <w:hidden/>
    <w:uiPriority w:val="99"/>
    <w:semiHidden/>
    <w:rsid w:val="00327CC2"/>
    <w:pPr>
      <w:suppressAutoHyphens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midwestanglican.org/reporting-misconduct/" TargetMode="External"/><Relationship Id="rId26" Type="http://schemas.openxmlformats.org/officeDocument/2006/relationships/hyperlink" Target="https://americananglican.org/clergy-care-groups" TargetMode="External"/><Relationship Id="rId39" Type="http://schemas.openxmlformats.org/officeDocument/2006/relationships/hyperlink" Target="https://mn.gov/dhs/people-we-serve/children-and-families/services/child-protection/contact-us/" TargetMode="External"/><Relationship Id="rId21" Type="http://schemas.openxmlformats.org/officeDocument/2006/relationships/hyperlink" Target="mailto:safeguarding@midwestanglican.org" TargetMode="External"/><Relationship Id="rId34" Type="http://schemas.openxmlformats.org/officeDocument/2006/relationships/hyperlink" Target="https://ecap.net/resources/" TargetMode="External"/><Relationship Id="rId42" Type="http://schemas.openxmlformats.org/officeDocument/2006/relationships/hyperlink" Target="https://dcf.wisconsin.gov/reportabuse" TargetMode="External"/><Relationship Id="rId47" Type="http://schemas.openxmlformats.org/officeDocument/2006/relationships/hyperlink" Target="https://dss.mo.gov/cd/pdf/guidelines_can_reports.pdf" TargetMode="External"/><Relationship Id="rId50" Type="http://schemas.openxmlformats.org/officeDocument/2006/relationships/hyperlink" Target="https://ministrysafe.com/acna/" TargetMode="External"/><Relationship Id="rId55" Type="http://schemas.openxmlformats.org/officeDocument/2006/relationships/hyperlink" Target="https://churchrez.org/resources-for-identifying-preventing-and-responding-to-abuse/"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mailto:misconduct@anglicanchurch.net" TargetMode="External"/><Relationship Id="rId11" Type="http://schemas.openxmlformats.org/officeDocument/2006/relationships/image" Target="media/image4.jpg"/><Relationship Id="rId24" Type="http://schemas.openxmlformats.org/officeDocument/2006/relationships/hyperlink" Target="http://midwestanglican.org/reporting-misconduct" TargetMode="External"/><Relationship Id="rId32" Type="http://schemas.openxmlformats.org/officeDocument/2006/relationships/hyperlink" Target="https://www.brotherhoodmutual.com/resources/docs/M360_BackgroundScreeningChecklist.pdf" TargetMode="External"/><Relationship Id="rId37" Type="http://schemas.openxmlformats.org/officeDocument/2006/relationships/hyperlink" Target="https://midwestanglican.org/reporting-misconduct/" TargetMode="External"/><Relationship Id="rId40" Type="http://schemas.openxmlformats.org/officeDocument/2006/relationships/hyperlink" Target="https://dss.mo.gov/cd/keeping-kids-safe/can.htm" TargetMode="External"/><Relationship Id="rId45" Type="http://schemas.openxmlformats.org/officeDocument/2006/relationships/hyperlink" Target="https://educate.iowa.gov/educator-licensure/mandatory-reporter-training" TargetMode="External"/><Relationship Id="rId53" Type="http://schemas.openxmlformats.org/officeDocument/2006/relationships/hyperlink" Target="https://www.protectmyministry.com/integrated-partners/partner-acna/" TargetMode="External"/><Relationship Id="rId58" Type="http://schemas.openxmlformats.org/officeDocument/2006/relationships/hyperlink" Target="https://anglicanchurch.net/a-christian-code-of-ethics-for-using-social-media/" TargetMode="External"/><Relationship Id="rId5" Type="http://schemas.openxmlformats.org/officeDocument/2006/relationships/webSettings" Target="webSettings.xml"/><Relationship Id="rId61" Type="http://schemas.openxmlformats.org/officeDocument/2006/relationships/hyperlink" Target="mailto:safeguarding@midwestanglican.org" TargetMode="External"/><Relationship Id="rId19" Type="http://schemas.openxmlformats.org/officeDocument/2006/relationships/hyperlink" Target="https://ministrysafe.com/training-sst/" TargetMode="External"/><Relationship Id="rId14" Type="http://schemas.openxmlformats.org/officeDocument/2006/relationships/footer" Target="footer1.xml"/><Relationship Id="rId22" Type="http://schemas.openxmlformats.org/officeDocument/2006/relationships/hyperlink" Target="https://ministrysafe.com/acna/" TargetMode="External"/><Relationship Id="rId27" Type="http://schemas.openxmlformats.org/officeDocument/2006/relationships/hyperlink" Target="https://anglicanchurch.net/wp-content/uploads/2024/08/ACNA-Child-Protection-Sample-Policy-6.29.21_APPENDIX-Caring-for-the-Community-Resources.docx" TargetMode="External"/><Relationship Id="rId30" Type="http://schemas.openxmlformats.org/officeDocument/2006/relationships/hyperlink" Target="mailto:misconduct@anglicanchurch.net" TargetMode="External"/><Relationship Id="rId35" Type="http://schemas.openxmlformats.org/officeDocument/2006/relationships/hyperlink" Target="https://ecap.net/child-safety-coordinator/" TargetMode="External"/><Relationship Id="rId43" Type="http://schemas.openxmlformats.org/officeDocument/2006/relationships/hyperlink" Target="https://www.childwelfare.gov/how-report-child-abuse-and-neglect/" TargetMode="External"/><Relationship Id="rId48" Type="http://schemas.openxmlformats.org/officeDocument/2006/relationships/hyperlink" Target="https://sdcpcm.com/our-work/mandatory-reporting/" TargetMode="External"/><Relationship Id="rId56" Type="http://schemas.openxmlformats.org/officeDocument/2006/relationships/hyperlink" Target="https://anglicanchurch.net/wp-content/uploads/2024/08/ACNA-Child-Protection-Sample-Policy-6.29.21_APPENDIX-Sample-Supervisory-Plan.docx" TargetMode="External"/><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ministrysafe.com/the-safety-system/background-chec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mailto:misconduct@acna.org" TargetMode="External"/><Relationship Id="rId33" Type="http://schemas.openxmlformats.org/officeDocument/2006/relationships/hyperlink" Target="https://ecap.net/" TargetMode="External"/><Relationship Id="rId38" Type="http://schemas.openxmlformats.org/officeDocument/2006/relationships/hyperlink" Target="https://www2.illinois.gov/dcfs/safekids/reporting/Pages/index.aspx" TargetMode="External"/><Relationship Id="rId46" Type="http://schemas.openxmlformats.org/officeDocument/2006/relationships/hyperlink" Target="https://edocs.dhs.state.mn.us/lfserver/Public/DHS-2917-ENG" TargetMode="External"/><Relationship Id="rId59" Type="http://schemas.openxmlformats.org/officeDocument/2006/relationships/hyperlink" Target="http://www.youtube.com/watch?v=mQPk5pA0zuo" TargetMode="External"/><Relationship Id="rId20" Type="http://schemas.openxmlformats.org/officeDocument/2006/relationships/hyperlink" Target="https://ministrysafe.com/training-sst/" TargetMode="External"/><Relationship Id="rId41" Type="http://schemas.openxmlformats.org/officeDocument/2006/relationships/hyperlink" Target="https://dss.sd.gov/childprotection/" TargetMode="External"/><Relationship Id="rId54" Type="http://schemas.openxmlformats.org/officeDocument/2006/relationships/hyperlink" Target="https://www.protectmyministry.com/ppc/bc-blueprint/"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ministrysafe.com/training-sst/" TargetMode="External"/><Relationship Id="rId28" Type="http://schemas.openxmlformats.org/officeDocument/2006/relationships/hyperlink" Target="https://anglicanchurch.net/" TargetMode="External"/><Relationship Id="rId36" Type="http://schemas.openxmlformats.org/officeDocument/2006/relationships/hyperlink" Target="https://midwestanglican.org/" TargetMode="External"/><Relationship Id="rId49" Type="http://schemas.openxmlformats.org/officeDocument/2006/relationships/hyperlink" Target="https://dcf.wisconsin.gov/cps/mandatedreporters" TargetMode="External"/><Relationship Id="rId57" Type="http://schemas.openxmlformats.org/officeDocument/2006/relationships/hyperlink" Target="https://anglicanchurch.net/wp-content/uploads/2024/08/GAD-Sample-Supervisory-Plan_3-Models.docx" TargetMode="External"/><Relationship Id="rId10" Type="http://schemas.openxmlformats.org/officeDocument/2006/relationships/image" Target="media/image3.jpg"/><Relationship Id="rId31" Type="http://schemas.openxmlformats.org/officeDocument/2006/relationships/hyperlink" Target="https://www.brotherhoodmutual.com/" TargetMode="External"/><Relationship Id="rId44" Type="http://schemas.openxmlformats.org/officeDocument/2006/relationships/hyperlink" Target="https://mr.dcfstraining.org/UserAuth/Login!loginPage.action" TargetMode="External"/><Relationship Id="rId52" Type="http://schemas.openxmlformats.org/officeDocument/2006/relationships/hyperlink" Target="https://ministrysafe.com/training-sst/" TargetMode="External"/><Relationship Id="rId60" Type="http://schemas.openxmlformats.org/officeDocument/2006/relationships/hyperlink" Target="https://ministrysafe.com/training-sst/" TargetMode="Externa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55C22-C9B2-4785-8A40-2A094E81E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6807</Words>
  <Characters>38802</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Dumper</dc:creator>
  <dc:description/>
  <cp:lastModifiedBy>Dorie Moore</cp:lastModifiedBy>
  <cp:revision>3</cp:revision>
  <cp:lastPrinted>2025-05-22T18:59:00Z</cp:lastPrinted>
  <dcterms:created xsi:type="dcterms:W3CDTF">2025-05-22T18:59:00Z</dcterms:created>
  <dcterms:modified xsi:type="dcterms:W3CDTF">2025-05-22T19:01:00Z</dcterms:modified>
  <dc:language>en-US</dc:language>
</cp:coreProperties>
</file>